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B8" w:rsidRPr="00E923B8" w:rsidRDefault="00E923B8" w:rsidP="00E923B8">
      <w:pPr>
        <w:widowControl/>
        <w:spacing w:line="525" w:lineRule="atLeast"/>
        <w:jc w:val="center"/>
        <w:rPr>
          <w:rFonts w:ascii="微软雅黑" w:eastAsia="微软雅黑" w:hAnsi="微软雅黑" w:cs="宋体"/>
          <w:color w:val="015293"/>
          <w:kern w:val="0"/>
          <w:sz w:val="44"/>
          <w:szCs w:val="44"/>
        </w:rPr>
      </w:pPr>
      <w:r w:rsidRPr="00E923B8">
        <w:rPr>
          <w:rFonts w:ascii="微软雅黑" w:eastAsia="微软雅黑" w:hAnsi="微软雅黑" w:cs="宋体" w:hint="eastAsia"/>
          <w:color w:val="015293"/>
          <w:kern w:val="0"/>
          <w:sz w:val="44"/>
          <w:szCs w:val="44"/>
        </w:rPr>
        <w:t>国家民委办公厅关于申报国家民委</w:t>
      </w:r>
      <w:r w:rsidRPr="00E923B8">
        <w:rPr>
          <w:rFonts w:ascii="微软雅黑" w:eastAsia="微软雅黑" w:hAnsi="微软雅黑" w:cs="宋体" w:hint="eastAsia"/>
          <w:color w:val="015293"/>
          <w:kern w:val="0"/>
          <w:sz w:val="44"/>
          <w:szCs w:val="44"/>
        </w:rPr>
        <w:br/>
        <w:t>民族研究项目2024年度课题的通知</w:t>
      </w:r>
    </w:p>
    <w:p w:rsidR="00E923B8" w:rsidRPr="00E923B8" w:rsidRDefault="00E923B8" w:rsidP="00E923B8">
      <w:pPr>
        <w:widowControl/>
        <w:spacing w:line="360" w:lineRule="atLeast"/>
        <w:jc w:val="center"/>
        <w:rPr>
          <w:rFonts w:ascii="微软雅黑" w:eastAsia="微软雅黑" w:hAnsi="微软雅黑" w:cs="宋体" w:hint="eastAsia"/>
          <w:color w:val="949494"/>
          <w:kern w:val="0"/>
          <w:szCs w:val="21"/>
        </w:rPr>
      </w:pPr>
      <w:r w:rsidRPr="00E923B8">
        <w:rPr>
          <w:rFonts w:ascii="微软雅黑" w:eastAsia="微软雅黑" w:hAnsi="微软雅黑" w:cs="宋体" w:hint="eastAsia"/>
          <w:color w:val="949494"/>
          <w:kern w:val="0"/>
          <w:szCs w:val="21"/>
        </w:rPr>
        <w:t>日期：2024-04-03  来源：办公厅   </w:t>
      </w:r>
    </w:p>
    <w:p w:rsidR="00E923B8" w:rsidRPr="00E923B8" w:rsidRDefault="00E923B8" w:rsidP="00E923B8">
      <w:pPr>
        <w:widowControl/>
        <w:spacing w:before="225" w:after="225" w:line="450" w:lineRule="atLeast"/>
        <w:jc w:val="left"/>
        <w:rPr>
          <w:rFonts w:ascii="宋体" w:eastAsia="宋体" w:hAnsi="宋体" w:cs="宋体" w:hint="eastAsia"/>
          <w:kern w:val="0"/>
          <w:sz w:val="32"/>
          <w:szCs w:val="32"/>
        </w:rPr>
      </w:pPr>
      <w:r w:rsidRPr="00E923B8">
        <w:rPr>
          <w:rFonts w:ascii="宋体" w:eastAsia="宋体" w:hAnsi="宋体" w:cs="宋体"/>
          <w:kern w:val="0"/>
          <w:sz w:val="32"/>
          <w:szCs w:val="32"/>
        </w:rPr>
        <w:t>各省、自治区、直辖市及新疆生产建设兵团民（宗）委（厅、局），各高等院校、科研单位：</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为深入学习贯彻习近平新时代中国特色社会主义思想，加强对习近平总书记关于加强和改进民族工作的重要思想的研究阐释，认真贯彻落实党的二十大精神和党中央对民族工作的最新决策部署，以铸牢中华民族共同体意识为主线，创新推进民族领域基础理论和重大现实问题研究，构建科学完备的中华民族共同体理论体系，根据《国家民委科研项目管理办法》有关规定，</w:t>
      </w:r>
      <w:proofErr w:type="gramStart"/>
      <w:r w:rsidRPr="00E923B8">
        <w:rPr>
          <w:rFonts w:ascii="宋体" w:eastAsia="宋体" w:hAnsi="宋体" w:cs="宋体"/>
          <w:kern w:val="0"/>
          <w:sz w:val="32"/>
          <w:szCs w:val="32"/>
        </w:rPr>
        <w:t>现启动</w:t>
      </w:r>
      <w:proofErr w:type="gramEnd"/>
      <w:r w:rsidRPr="00E923B8">
        <w:rPr>
          <w:rFonts w:ascii="宋体" w:eastAsia="宋体" w:hAnsi="宋体" w:cs="宋体"/>
          <w:kern w:val="0"/>
          <w:sz w:val="32"/>
          <w:szCs w:val="32"/>
        </w:rPr>
        <w:t>国家民委民族研究项目2024年度课题申报工作。相关事宜通知如下。</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b/>
          <w:bCs/>
          <w:kern w:val="0"/>
          <w:sz w:val="32"/>
          <w:szCs w:val="32"/>
        </w:rPr>
        <w:t>一、指导思想</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以习近平新时代中国特色社会主义思想为指导，紧紧围绕铸牢中华民族共同体意识这一新时代党的民族工作、民族地区各项工作的主线，面向新时代民族工作重大需求，深入研究阐释新时代党的民族理论，为推动民族工作高质量发展建言献策，更好服务中华民族现代文明和中华民族共同体建设。</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b/>
          <w:bCs/>
          <w:kern w:val="0"/>
          <w:sz w:val="32"/>
          <w:szCs w:val="32"/>
        </w:rPr>
        <w:lastRenderedPageBreak/>
        <w:t>二、基本原则</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一是坚持理论创新。课题研究要以习近平总书记关于加强和改进民族工作的重要思想为根本遵循，立足中国、借鉴国外，挖掘历史、把握当代，进一步推动马克思主义民族理论中国化时代化，进一步推动党的创新理论不断发展。</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二是坚持问题导向。以服务两个大局为目的，直面中华民族共同体理论体系建设与民族工作实践中迫切需要破解的重点难点问题，瞄准主要问题，把问题讲深讲透。</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三是坚持务实管用。鼓励发挥多学科优势进行集智攻关研究，深入调查把情况摸准摸透，提出行之有效、操作性强的对策措施。</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b/>
          <w:bCs/>
          <w:kern w:val="0"/>
          <w:sz w:val="32"/>
          <w:szCs w:val="32"/>
        </w:rPr>
        <w:t>三、项目类别及资助额度</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国家民委民族研究项目设有招标项目、后期资助项目、委托项目等类别。本次申报是招标项目，根据评审情况确定重点项目、一般项目、青年项目和自筹经费项目，前三项支持经费2—5万，立项数量根据申报总数、财政实际拨款经费等情况决定。课题立项后，项目负责人须根据国家民委批准的资助额度编制经费预算，并报国家民委审批后实施。</w:t>
      </w:r>
      <w:r w:rsidRPr="00E923B8">
        <w:rPr>
          <w:rFonts w:ascii="宋体" w:eastAsia="宋体" w:hAnsi="宋体" w:cs="宋体"/>
          <w:kern w:val="0"/>
          <w:sz w:val="32"/>
          <w:szCs w:val="32"/>
        </w:rPr>
        <w:t> </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后期资助项目将在下半年进行，具体申报时间另行通知，详见国家民委网站。</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b/>
          <w:bCs/>
          <w:kern w:val="0"/>
          <w:sz w:val="32"/>
          <w:szCs w:val="32"/>
        </w:rPr>
        <w:lastRenderedPageBreak/>
        <w:t>四、申报条件</w:t>
      </w:r>
    </w:p>
    <w:p w:rsidR="00E923B8" w:rsidRPr="00E923B8" w:rsidRDefault="00E923B8" w:rsidP="00E923B8">
      <w:pPr>
        <w:widowControl/>
        <w:spacing w:before="225" w:after="225" w:line="450" w:lineRule="atLeast"/>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一）课题负责人：遵守中华人民共和国宪法和法律，具有独立开展研究和组织开展研究的能力，能够承担实质性研究工作，具有副高级以上（含）专业技术职称（职务）或具有博士学位。不具有副高级以上（含）专业技术职称（职务）或博士学位的，可以申请青年项目。青年项目申请人的年龄不超过40周岁（1984年1月1日后出生）。全日制在读研究生不能申请（学历、学位证书标注日期均须在2024年5月20日之前）。课题负责人须保证所申请的课题原创性，无知识产权争议。课题申请中如出现弄虚作假、学术不端情况，按《国家民委科研项目管理办法》相关规定处理。</w:t>
      </w:r>
    </w:p>
    <w:p w:rsidR="00E923B8" w:rsidRPr="00E923B8" w:rsidRDefault="00E923B8" w:rsidP="00E923B8">
      <w:pPr>
        <w:widowControl/>
        <w:spacing w:line="450" w:lineRule="atLeast"/>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二）课题申报内容：申报人须填写《国家民委民族研究项目课题申请表》（以下简称《申请表》，见附件1）和《国家民委民族研究项目课题论证活页》（以下简称《活页》，见附件2）。申报课题的选题条目等内容，详见《国家民委民族研究项目2024年度课题指南》（附件3）。指南为方向性选题，申报时可使用指南题目，也可结合自身研究方向重新拟定题目（如自</w:t>
      </w:r>
      <w:proofErr w:type="gramStart"/>
      <w:r w:rsidRPr="00E923B8">
        <w:rPr>
          <w:rFonts w:ascii="宋体" w:eastAsia="宋体" w:hAnsi="宋体" w:cs="宋体"/>
          <w:kern w:val="0"/>
          <w:sz w:val="32"/>
          <w:szCs w:val="32"/>
        </w:rPr>
        <w:t>拟题目需标注</w:t>
      </w:r>
      <w:proofErr w:type="gramEnd"/>
      <w:r w:rsidRPr="00E923B8">
        <w:rPr>
          <w:rFonts w:ascii="宋体" w:eastAsia="宋体" w:hAnsi="宋体" w:cs="宋体"/>
          <w:kern w:val="0"/>
          <w:sz w:val="32"/>
          <w:szCs w:val="32"/>
        </w:rPr>
        <w:t>所属指南选题的项目编号）。申报内容须具有较强的理论创新性，或对策性、应用性、现实性比较强且已经有比较深入研究的成果，须已完成实际研究工作的50%。</w:t>
      </w:r>
    </w:p>
    <w:p w:rsidR="00E923B8" w:rsidRPr="00E923B8" w:rsidRDefault="00E923B8" w:rsidP="00E923B8">
      <w:pPr>
        <w:widowControl/>
        <w:spacing w:before="225" w:after="225" w:line="450" w:lineRule="atLeast"/>
        <w:jc w:val="left"/>
        <w:rPr>
          <w:rFonts w:ascii="宋体" w:eastAsia="宋体" w:hAnsi="宋体" w:cs="宋体"/>
          <w:kern w:val="0"/>
          <w:sz w:val="32"/>
          <w:szCs w:val="32"/>
        </w:rPr>
      </w:pPr>
      <w:r w:rsidRPr="00E923B8">
        <w:rPr>
          <w:rFonts w:ascii="宋体" w:eastAsia="宋体" w:hAnsi="宋体" w:cs="宋体"/>
          <w:kern w:val="0"/>
          <w:sz w:val="32"/>
          <w:szCs w:val="32"/>
        </w:rPr>
        <w:lastRenderedPageBreak/>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（三）课题申报要求：为避免一题多报、交叉申请和重复立项，2024年度国家民委民族研究项目申报作如下限定：</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1.每位课题负责人只能申报一个课题，且不能作为课题组成员参加其他课题的申请。课题组成员可参加至多两个课题申请。已承担国家民委民族研究项目但尚未</w:t>
      </w:r>
      <w:proofErr w:type="gramStart"/>
      <w:r w:rsidRPr="00E923B8">
        <w:rPr>
          <w:rFonts w:ascii="宋体" w:eastAsia="宋体" w:hAnsi="宋体" w:cs="宋体"/>
          <w:kern w:val="0"/>
          <w:sz w:val="32"/>
          <w:szCs w:val="32"/>
        </w:rPr>
        <w:t>提交结项的</w:t>
      </w:r>
      <w:proofErr w:type="gramEnd"/>
      <w:r w:rsidRPr="00E923B8">
        <w:rPr>
          <w:rFonts w:ascii="宋体" w:eastAsia="宋体" w:hAnsi="宋体" w:cs="宋体"/>
          <w:kern w:val="0"/>
          <w:sz w:val="32"/>
          <w:szCs w:val="32"/>
        </w:rPr>
        <w:t>课题负责人不能申报。</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2.凡在内容上与本人在</w:t>
      </w:r>
      <w:proofErr w:type="gramStart"/>
      <w:r w:rsidRPr="00E923B8">
        <w:rPr>
          <w:rFonts w:ascii="宋体" w:eastAsia="宋体" w:hAnsi="宋体" w:cs="宋体"/>
          <w:kern w:val="0"/>
          <w:sz w:val="32"/>
          <w:szCs w:val="32"/>
        </w:rPr>
        <w:t>研</w:t>
      </w:r>
      <w:proofErr w:type="gramEnd"/>
      <w:r w:rsidRPr="00E923B8">
        <w:rPr>
          <w:rFonts w:ascii="宋体" w:eastAsia="宋体" w:hAnsi="宋体" w:cs="宋体"/>
          <w:kern w:val="0"/>
          <w:sz w:val="32"/>
          <w:szCs w:val="32"/>
        </w:rPr>
        <w:t>或</w:t>
      </w:r>
      <w:proofErr w:type="gramStart"/>
      <w:r w:rsidRPr="00E923B8">
        <w:rPr>
          <w:rFonts w:ascii="宋体" w:eastAsia="宋体" w:hAnsi="宋体" w:cs="宋体"/>
          <w:kern w:val="0"/>
          <w:sz w:val="32"/>
          <w:szCs w:val="32"/>
        </w:rPr>
        <w:t>已结项的</w:t>
      </w:r>
      <w:proofErr w:type="gramEnd"/>
      <w:r w:rsidRPr="00E923B8">
        <w:rPr>
          <w:rFonts w:ascii="宋体" w:eastAsia="宋体" w:hAnsi="宋体" w:cs="宋体"/>
          <w:kern w:val="0"/>
          <w:sz w:val="32"/>
          <w:szCs w:val="32"/>
        </w:rPr>
        <w:t>各类国家级、省部级科研项目有较大关联的，须在《申请表》中详细说明所申请项目与已承担项目的联系和区别，否则视为重复申请。</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3.不得使用与已出版的内容基本相同的研究成果申请国家民委民族研究项目。</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b/>
          <w:bCs/>
          <w:kern w:val="0"/>
          <w:sz w:val="32"/>
          <w:szCs w:val="32"/>
        </w:rPr>
        <w:t>五、申报程序</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各省、自治区、直辖市及新疆生产建设兵团民（宗）委（厅、局）负责本地区民委系统课题申报的组织和统一报送工作；高等院校、科研机构由各自科研管理部门负责课题申报的组织和统一报送工作。本次申报每个单位限报30项，各单位科研管理部门要严格把关。不接受个人申报。</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申报单位填写《申报国家民委民族研究项目2024年度课题汇总一览表》（以下简称《一览表》，见附件4），并对申报人填写的《申请表》《活页》认真审核后，加盖科研</w:t>
      </w:r>
      <w:r w:rsidRPr="00E923B8">
        <w:rPr>
          <w:rFonts w:ascii="宋体" w:eastAsia="宋体" w:hAnsi="宋体" w:cs="宋体"/>
          <w:kern w:val="0"/>
          <w:sz w:val="32"/>
          <w:szCs w:val="32"/>
        </w:rPr>
        <w:lastRenderedPageBreak/>
        <w:t>管理部门公章及学校（单位）公章，1式1份，于2024年5月20日前(以寄出邮戳时间为准)通过中国邮政EMS（其他快递不予接收）统一报送，不接受二次报送。同时，将《一览表》《申请表》《活页》（均为Word文件格式）汇总后发送至指定电子邮箱，并确保电子版与纸质</w:t>
      </w:r>
      <w:proofErr w:type="gramStart"/>
      <w:r w:rsidRPr="00E923B8">
        <w:rPr>
          <w:rFonts w:ascii="宋体" w:eastAsia="宋体" w:hAnsi="宋体" w:cs="宋体"/>
          <w:kern w:val="0"/>
          <w:sz w:val="32"/>
          <w:szCs w:val="32"/>
        </w:rPr>
        <w:t>版数据</w:t>
      </w:r>
      <w:proofErr w:type="gramEnd"/>
      <w:r w:rsidRPr="00E923B8">
        <w:rPr>
          <w:rFonts w:ascii="宋体" w:eastAsia="宋体" w:hAnsi="宋体" w:cs="宋体"/>
          <w:kern w:val="0"/>
          <w:sz w:val="32"/>
          <w:szCs w:val="32"/>
        </w:rPr>
        <w:t>的真实性、完整性和一致性（电子版报送材料打包后统一命名为：年份+单位名称）。逾期不予受理。</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联系电话：010—66508139</w:t>
      </w:r>
      <w:r w:rsidRPr="00E923B8">
        <w:rPr>
          <w:rFonts w:ascii="宋体" w:eastAsia="宋体" w:hAnsi="宋体" w:cs="宋体"/>
          <w:kern w:val="0"/>
          <w:sz w:val="32"/>
          <w:szCs w:val="32"/>
        </w:rPr>
        <w:t> </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寄送地址：北京市西城区复兴门内大街甲49号国家民委理论研究</w:t>
      </w:r>
      <w:proofErr w:type="gramStart"/>
      <w:r w:rsidRPr="00E923B8">
        <w:rPr>
          <w:rFonts w:ascii="宋体" w:eastAsia="宋体" w:hAnsi="宋体" w:cs="宋体"/>
          <w:kern w:val="0"/>
          <w:sz w:val="32"/>
          <w:szCs w:val="32"/>
        </w:rPr>
        <w:t>司科研</w:t>
      </w:r>
      <w:proofErr w:type="gramEnd"/>
      <w:r w:rsidRPr="00E923B8">
        <w:rPr>
          <w:rFonts w:ascii="宋体" w:eastAsia="宋体" w:hAnsi="宋体" w:cs="宋体"/>
          <w:kern w:val="0"/>
          <w:sz w:val="32"/>
          <w:szCs w:val="32"/>
        </w:rPr>
        <w:t>管理处</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电子邮箱：minzuyanjiu@neac.gov.cn</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proofErr w:type="gramStart"/>
      <w:r w:rsidRPr="00E923B8">
        <w:rPr>
          <w:rFonts w:ascii="宋体" w:eastAsia="宋体" w:hAnsi="宋体" w:cs="宋体"/>
          <w:kern w:val="0"/>
          <w:sz w:val="32"/>
          <w:szCs w:val="32"/>
        </w:rPr>
        <w:t>邮</w:t>
      </w:r>
      <w:proofErr w:type="gramEnd"/>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xml:space="preserve"> 编：100800</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xml:space="preserve"> 附件 1：</w:t>
      </w:r>
      <w:r w:rsidRPr="00E923B8">
        <w:rPr>
          <w:rFonts w:ascii="宋体" w:eastAsia="宋体" w:hAnsi="宋体" w:cs="宋体"/>
          <w:noProof/>
          <w:kern w:val="0"/>
          <w:sz w:val="32"/>
          <w:szCs w:val="32"/>
        </w:rPr>
        <mc:AlternateContent>
          <mc:Choice Requires="wps">
            <w:drawing>
              <wp:inline distT="0" distB="0" distL="0" distR="0" wp14:anchorId="4984AD1D" wp14:editId="01F206F5">
                <wp:extent cx="308610" cy="308610"/>
                <wp:effectExtent l="0" t="0" r="0" b="0"/>
                <wp:docPr id="5"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fb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C2P1fbxgIAAMYFAAAOAAAAAAAAAAAAAAAAAC4CAABkcnMvZTJvRG9jLnhtbFBLAQItABQABgAI&#10;AAAAIQCY9mwN2QAAAAMBAAAPAAAAAAAAAAAAAAAAACAFAABkcnMvZG93bnJldi54bWxQSwUGAAAA&#10;AAQABADzAAAAJgYAAAAA&#10;" filled="f" stroked="f">
                <o:lock v:ext="edit" aspectratio="t"/>
                <w10:anchorlock/>
              </v:rect>
            </w:pict>
          </mc:Fallback>
        </mc:AlternateContent>
      </w:r>
      <w:r w:rsidRPr="00E923B8">
        <w:rPr>
          <w:rFonts w:ascii="宋体" w:eastAsia="宋体" w:hAnsi="宋体" w:cs="宋体"/>
          <w:kern w:val="0"/>
          <w:sz w:val="32"/>
          <w:szCs w:val="32"/>
        </w:rPr>
        <w:t>国家民委民族研究项目课题申请表</w:t>
      </w:r>
    </w:p>
    <w:p w:rsidR="00E923B8" w:rsidRPr="00E923B8" w:rsidRDefault="00E923B8" w:rsidP="00E923B8">
      <w:pPr>
        <w:widowControl/>
        <w:spacing w:before="225" w:after="225"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2：</w:t>
      </w:r>
      <w:r w:rsidRPr="00E923B8">
        <w:rPr>
          <w:rFonts w:ascii="宋体" w:eastAsia="宋体" w:hAnsi="宋体" w:cs="宋体"/>
          <w:noProof/>
          <w:kern w:val="0"/>
          <w:sz w:val="32"/>
          <w:szCs w:val="32"/>
        </w:rPr>
        <mc:AlternateContent>
          <mc:Choice Requires="wps">
            <w:drawing>
              <wp:inline distT="0" distB="0" distL="0" distR="0" wp14:anchorId="3D019B2D" wp14:editId="01AAF3B5">
                <wp:extent cx="308610" cy="308610"/>
                <wp:effectExtent l="0" t="0" r="0" b="0"/>
                <wp:docPr id="4" name="AutoShape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B1HNyKxgIAAMYFAAAOAAAAAAAAAAAAAAAAAC4CAABkcnMvZTJvRG9jLnhtbFBLAQItABQABgAI&#10;AAAAIQCY9mwN2QAAAAMBAAAPAAAAAAAAAAAAAAAAACAFAABkcnMvZG93bnJldi54bWxQSwUGAAAA&#10;AAQABADzAAAAJgYAAAAA&#10;" filled="f" stroked="f">
                <o:lock v:ext="edit" aspectratio="t"/>
                <w10:anchorlock/>
              </v:rect>
            </w:pict>
          </mc:Fallback>
        </mc:AlternateContent>
      </w:r>
      <w:r w:rsidRPr="00E923B8">
        <w:rPr>
          <w:rFonts w:ascii="宋体" w:eastAsia="宋体" w:hAnsi="宋体" w:cs="宋体"/>
          <w:kern w:val="0"/>
          <w:sz w:val="32"/>
          <w:szCs w:val="32"/>
        </w:rPr>
        <w:t>国家民委民族研究项目课题论证活页</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3：</w:t>
      </w:r>
      <w:r w:rsidRPr="00E923B8">
        <w:rPr>
          <w:rFonts w:ascii="宋体" w:eastAsia="宋体" w:hAnsi="宋体" w:cs="宋体"/>
          <w:noProof/>
          <w:kern w:val="0"/>
          <w:sz w:val="32"/>
          <w:szCs w:val="32"/>
        </w:rPr>
        <mc:AlternateContent>
          <mc:Choice Requires="wps">
            <w:drawing>
              <wp:inline distT="0" distB="0" distL="0" distR="0" wp14:anchorId="16540F85" wp14:editId="31E40D9A">
                <wp:extent cx="308610" cy="308610"/>
                <wp:effectExtent l="0" t="0" r="0" b="0"/>
                <wp:docPr id="3" name="AutoShape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ME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D5rBMExgIAAMYFAAAOAAAAAAAAAAAAAAAAAC4CAABkcnMvZTJvRG9jLnhtbFBLAQItABQABgAI&#10;AAAAIQCY9mwN2QAAAAMBAAAPAAAAAAAAAAAAAAAAACAFAABkcnMvZG93bnJldi54bWxQSwUGAAAA&#10;AAQABADzAAAAJgYAAAAA&#10;" filled="f" stroked="f">
                <o:lock v:ext="edit" aspectratio="t"/>
                <w10:anchorlock/>
              </v:rect>
            </w:pict>
          </mc:Fallback>
        </mc:AlternateContent>
      </w:r>
      <w:r w:rsidRPr="00E923B8">
        <w:rPr>
          <w:rFonts w:ascii="宋体" w:eastAsia="宋体" w:hAnsi="宋体" w:cs="宋体"/>
          <w:kern w:val="0"/>
          <w:sz w:val="32"/>
          <w:szCs w:val="32"/>
        </w:rPr>
        <w:t>国家民委民族研究项目2024年度课题指南</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lastRenderedPageBreak/>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4：</w:t>
      </w:r>
      <w:r w:rsidRPr="00E923B8">
        <w:rPr>
          <w:rFonts w:ascii="宋体" w:eastAsia="宋体" w:hAnsi="宋体" w:cs="宋体"/>
          <w:noProof/>
          <w:kern w:val="0"/>
          <w:sz w:val="32"/>
          <w:szCs w:val="32"/>
        </w:rPr>
        <mc:AlternateContent>
          <mc:Choice Requires="wps">
            <w:drawing>
              <wp:inline distT="0" distB="0" distL="0" distR="0" wp14:anchorId="14EAA4D7" wp14:editId="08C2820F">
                <wp:extent cx="308610" cy="308610"/>
                <wp:effectExtent l="0" t="0" r="0" b="0"/>
                <wp:docPr id="2" name="AutoShape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D4IR8lxgIAAMYFAAAOAAAAAAAAAAAAAAAAAC4CAABkcnMvZTJvRG9jLnhtbFBLAQItABQABgAI&#10;AAAAIQCY9mwN2QAAAAMBAAAPAAAAAAAAAAAAAAAAACAFAABkcnMvZG93bnJldi54bWxQSwUGAAAA&#10;AAQABADzAAAAJgYAAAAA&#10;" filled="f" stroked="f">
                <o:lock v:ext="edit" aspectratio="t"/>
                <w10:anchorlock/>
              </v:rect>
            </w:pict>
          </mc:Fallback>
        </mc:AlternateContent>
      </w:r>
      <w:r w:rsidRPr="00E923B8">
        <w:rPr>
          <w:rFonts w:ascii="宋体" w:eastAsia="宋体" w:hAnsi="宋体" w:cs="宋体"/>
          <w:kern w:val="0"/>
          <w:sz w:val="32"/>
          <w:szCs w:val="32"/>
        </w:rPr>
        <w:t>申报国家民委民族研究项目2024年度课题汇总一览表</w:t>
      </w:r>
    </w:p>
    <w:p w:rsidR="00E923B8" w:rsidRPr="00E923B8" w:rsidRDefault="00E923B8" w:rsidP="00E923B8">
      <w:pPr>
        <w:widowControl/>
        <w:spacing w:line="450" w:lineRule="atLeast"/>
        <w:ind w:firstLine="480"/>
        <w:jc w:val="left"/>
        <w:rPr>
          <w:rFonts w:ascii="宋体" w:eastAsia="宋体" w:hAnsi="宋体" w:cs="宋体"/>
          <w:kern w:val="0"/>
          <w:sz w:val="32"/>
          <w:szCs w:val="32"/>
        </w:rPr>
      </w:pP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 </w:t>
      </w:r>
      <w:r w:rsidRPr="00E923B8">
        <w:rPr>
          <w:rFonts w:ascii="宋体" w:eastAsia="宋体" w:hAnsi="宋体" w:cs="宋体"/>
          <w:kern w:val="0"/>
          <w:sz w:val="32"/>
          <w:szCs w:val="32"/>
        </w:rPr>
        <w:t>5：</w:t>
      </w:r>
      <w:r w:rsidRPr="00E923B8">
        <w:rPr>
          <w:rFonts w:ascii="宋体" w:eastAsia="宋体" w:hAnsi="宋体" w:cs="宋体"/>
          <w:noProof/>
          <w:kern w:val="0"/>
          <w:sz w:val="32"/>
          <w:szCs w:val="32"/>
        </w:rPr>
        <mc:AlternateContent>
          <mc:Choice Requires="wps">
            <w:drawing>
              <wp:inline distT="0" distB="0" distL="0" distR="0" wp14:anchorId="29042489" wp14:editId="1EFA6042">
                <wp:extent cx="308610" cy="308610"/>
                <wp:effectExtent l="0" t="0" r="0" b="0"/>
                <wp:docPr id="1" name="AutoShape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说明: 图片"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nxA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f+sFp8QCAADGBQAADgAAAAAAAAAAAAAAAAAuAgAAZHJzL2Uyb0RvYy54bWxQSwECLQAUAAYACAAA&#10;ACEAmPZsDdkAAAADAQAADwAAAAAAAAAAAAAAAAAeBQAAZHJzL2Rvd25yZXYueG1sUEsFBgAAAAAE&#10;AAQA8wAAACQGAAAAAA==&#10;" filled="f" stroked="f">
                <o:lock v:ext="edit" aspectratio="t"/>
                <w10:anchorlock/>
              </v:rect>
            </w:pict>
          </mc:Fallback>
        </mc:AlternateContent>
      </w:r>
      <w:r w:rsidRPr="00E923B8">
        <w:rPr>
          <w:rFonts w:ascii="宋体" w:eastAsia="宋体" w:hAnsi="宋体" w:cs="宋体"/>
          <w:kern w:val="0"/>
          <w:sz w:val="32"/>
          <w:szCs w:val="32"/>
        </w:rPr>
        <w:t>国家民委民族研究项目2024年度课题申报常见问题释疑</w:t>
      </w:r>
    </w:p>
    <w:p w:rsidR="00E923B8" w:rsidRPr="00E923B8" w:rsidRDefault="00E923B8" w:rsidP="00E923B8">
      <w:pPr>
        <w:widowControl/>
        <w:spacing w:line="450" w:lineRule="atLeast"/>
        <w:ind w:firstLine="480"/>
        <w:jc w:val="right"/>
        <w:rPr>
          <w:rFonts w:ascii="宋体" w:eastAsia="宋体" w:hAnsi="宋体" w:cs="宋体"/>
          <w:kern w:val="0"/>
          <w:sz w:val="32"/>
          <w:szCs w:val="32"/>
        </w:rPr>
      </w:pPr>
      <w:r w:rsidRPr="00E923B8">
        <w:rPr>
          <w:rFonts w:ascii="宋体" w:eastAsia="宋体" w:hAnsi="宋体" w:cs="宋体"/>
          <w:kern w:val="0"/>
          <w:sz w:val="32"/>
          <w:szCs w:val="32"/>
        </w:rPr>
        <w:t>国家民委办公厅</w:t>
      </w:r>
      <w:r w:rsidRPr="00E923B8">
        <w:rPr>
          <w:rFonts w:ascii="宋体" w:eastAsia="宋体" w:hAnsi="宋体" w:cs="宋体"/>
          <w:kern w:val="0"/>
          <w:sz w:val="32"/>
          <w:szCs w:val="32"/>
        </w:rPr>
        <w:t> </w:t>
      </w:r>
    </w:p>
    <w:p w:rsidR="00E923B8" w:rsidRPr="00E923B8" w:rsidRDefault="00E923B8" w:rsidP="00E923B8">
      <w:pPr>
        <w:widowControl/>
        <w:spacing w:line="450" w:lineRule="atLeast"/>
        <w:ind w:firstLine="480"/>
        <w:jc w:val="right"/>
        <w:rPr>
          <w:rFonts w:ascii="宋体" w:eastAsia="宋体" w:hAnsi="宋体" w:cs="宋体"/>
          <w:kern w:val="0"/>
          <w:sz w:val="32"/>
          <w:szCs w:val="32"/>
        </w:rPr>
      </w:pPr>
      <w:r w:rsidRPr="00E923B8">
        <w:rPr>
          <w:rFonts w:ascii="宋体" w:eastAsia="宋体" w:hAnsi="宋体" w:cs="宋体"/>
          <w:kern w:val="0"/>
          <w:sz w:val="32"/>
          <w:szCs w:val="32"/>
        </w:rPr>
        <w:t>2024年4月3日</w:t>
      </w:r>
    </w:p>
    <w:p w:rsidR="00E923B8" w:rsidRPr="00E923B8" w:rsidRDefault="00E923B8" w:rsidP="00E923B8">
      <w:pPr>
        <w:widowControl/>
        <w:jc w:val="left"/>
        <w:rPr>
          <w:rFonts w:ascii="宋体" w:eastAsia="宋体" w:hAnsi="宋体" w:cs="宋体"/>
          <w:kern w:val="0"/>
          <w:sz w:val="32"/>
          <w:szCs w:val="32"/>
        </w:rPr>
      </w:pPr>
      <w:r w:rsidRPr="00E923B8">
        <w:rPr>
          <w:rFonts w:ascii="宋体" w:eastAsia="宋体" w:hAnsi="宋体" w:cs="宋体"/>
          <w:b/>
          <w:bCs/>
          <w:kern w:val="0"/>
          <w:sz w:val="32"/>
          <w:szCs w:val="32"/>
        </w:rPr>
        <w:t>附件</w:t>
      </w:r>
      <w:r w:rsidRPr="00E923B8">
        <w:rPr>
          <w:rFonts w:ascii="Times New Roman" w:eastAsia="宋体" w:hAnsi="Times New Roman" w:cs="Times New Roman"/>
          <w:b/>
          <w:bCs/>
          <w:kern w:val="0"/>
          <w:sz w:val="32"/>
          <w:szCs w:val="32"/>
        </w:rPr>
        <w:t>3</w:t>
      </w:r>
      <w:r w:rsidRPr="00E923B8">
        <w:rPr>
          <w:rFonts w:ascii="宋体" w:eastAsia="宋体" w:hAnsi="宋体" w:cs="宋体"/>
          <w:b/>
          <w:bCs/>
          <w:spacing w:val="30"/>
          <w:kern w:val="0"/>
          <w:sz w:val="32"/>
          <w:szCs w:val="32"/>
        </w:rPr>
        <w:t>国家民委民族研究项目</w:t>
      </w:r>
      <w:r w:rsidRPr="00E923B8">
        <w:rPr>
          <w:rFonts w:ascii="Times New Roman" w:eastAsia="宋体" w:hAnsi="Times New Roman" w:cs="Times New Roman"/>
          <w:b/>
          <w:bCs/>
          <w:spacing w:val="30"/>
          <w:kern w:val="0"/>
          <w:sz w:val="32"/>
          <w:szCs w:val="32"/>
        </w:rPr>
        <w:t>2024</w:t>
      </w:r>
      <w:r w:rsidRPr="00E923B8">
        <w:rPr>
          <w:rFonts w:ascii="宋体" w:eastAsia="宋体" w:hAnsi="宋体" w:cs="宋体"/>
          <w:b/>
          <w:bCs/>
          <w:kern w:val="0"/>
          <w:sz w:val="32"/>
          <w:szCs w:val="32"/>
        </w:rPr>
        <w:t>年度课题指南</w:t>
      </w:r>
      <w:r w:rsidRPr="00E923B8">
        <w:rPr>
          <w:rFonts w:ascii="Times New Roman" w:eastAsia="黑体" w:hAnsi="Times New Roman" w:cs="Times New Roman"/>
          <w:spacing w:val="30"/>
          <w:kern w:val="0"/>
          <w:sz w:val="32"/>
          <w:szCs w:val="32"/>
        </w:rPr>
        <w:t>1.</w:t>
      </w:r>
      <w:r w:rsidRPr="00E923B8">
        <w:rPr>
          <w:rFonts w:ascii="黑体" w:eastAsia="黑体" w:hAnsi="黑体" w:cs="宋体" w:hint="eastAsia"/>
          <w:spacing w:val="30"/>
          <w:kern w:val="0"/>
          <w:sz w:val="32"/>
          <w:szCs w:val="32"/>
        </w:rPr>
        <w:t>习近平总书记关于加强和改进党的民族工作重要思想研究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深化对习近平总书记关于加强和改进民族工作重要思想的研究阐释。要从学理化、体系化上把这一重要思想的理论主题、框架逻辑、概念范畴阐释清楚，把彻底的理论讲彻底；从自主性、原创性上把铸牢中华民族共同体意识等重大原创性理论阐释清楚，在构建自主话语体系上有建树；从实践性、时代性上把新时代新</w:t>
      </w:r>
      <w:proofErr w:type="gramStart"/>
      <w:r w:rsidRPr="00E923B8">
        <w:rPr>
          <w:rFonts w:ascii="仿宋_GB2312" w:eastAsia="仿宋_GB2312" w:hAnsi="宋体" w:cs="宋体" w:hint="eastAsia"/>
          <w:spacing w:val="30"/>
          <w:kern w:val="0"/>
          <w:sz w:val="32"/>
          <w:szCs w:val="32"/>
        </w:rPr>
        <w:t>征程党</w:t>
      </w:r>
      <w:proofErr w:type="gramEnd"/>
      <w:r w:rsidRPr="00E923B8">
        <w:rPr>
          <w:rFonts w:ascii="仿宋_GB2312" w:eastAsia="仿宋_GB2312" w:hAnsi="宋体" w:cs="宋体" w:hint="eastAsia"/>
          <w:spacing w:val="30"/>
          <w:kern w:val="0"/>
          <w:sz w:val="32"/>
          <w:szCs w:val="32"/>
        </w:rPr>
        <w:t>的民族工作取得的重大成就、形式任务、难点问题分析透，把鲜活的思想讲鲜活。</w:t>
      </w:r>
      <w:r w:rsidRPr="00E923B8">
        <w:rPr>
          <w:rFonts w:ascii="Times New Roman" w:eastAsia="黑体" w:hAnsi="Times New Roman" w:cs="Times New Roman"/>
          <w:spacing w:val="30"/>
          <w:kern w:val="0"/>
          <w:sz w:val="32"/>
          <w:szCs w:val="32"/>
        </w:rPr>
        <w:t>2.</w:t>
      </w:r>
      <w:r w:rsidRPr="00E923B8">
        <w:rPr>
          <w:rFonts w:ascii="黑体" w:eastAsia="黑体" w:hAnsi="黑体" w:cs="宋体" w:hint="eastAsia"/>
          <w:spacing w:val="30"/>
          <w:kern w:val="0"/>
          <w:sz w:val="32"/>
          <w:szCs w:val="32"/>
        </w:rPr>
        <w:t>马克思主义经典作家民族理论研究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坚持历史唯物主义与辩证唯物主义，按照马克思主义中国化时代化的思路</w:t>
      </w:r>
      <w:r w:rsidRPr="00E923B8">
        <w:rPr>
          <w:rFonts w:ascii="Times New Roman" w:eastAsia="仿宋_GB2312" w:hAnsi="Times New Roman" w:cs="Times New Roman"/>
          <w:spacing w:val="30"/>
          <w:kern w:val="0"/>
          <w:sz w:val="32"/>
          <w:szCs w:val="32"/>
        </w:rPr>
        <w:t>,</w:t>
      </w:r>
      <w:r w:rsidRPr="00E923B8">
        <w:rPr>
          <w:rFonts w:ascii="仿宋_GB2312" w:eastAsia="仿宋_GB2312" w:hAnsi="宋体" w:cs="宋体" w:hint="eastAsia"/>
          <w:spacing w:val="30"/>
          <w:kern w:val="0"/>
          <w:sz w:val="32"/>
          <w:szCs w:val="32"/>
        </w:rPr>
        <w:t>遵循“两个结合”的原则，大力挖掘马列主义经典作家关于国家建设的论述、关于交往理论和共同体理论等，深化马克思主义民族理论研究，夯实中华民族共同</w:t>
      </w:r>
      <w:r w:rsidRPr="00E923B8">
        <w:rPr>
          <w:rFonts w:ascii="仿宋_GB2312" w:eastAsia="仿宋_GB2312" w:hAnsi="宋体" w:cs="宋体" w:hint="eastAsia"/>
          <w:spacing w:val="30"/>
          <w:kern w:val="0"/>
          <w:sz w:val="32"/>
          <w:szCs w:val="32"/>
        </w:rPr>
        <w:lastRenderedPageBreak/>
        <w:t>体的马克思主义理论基础。</w:t>
      </w:r>
      <w:r w:rsidRPr="00E923B8">
        <w:rPr>
          <w:rFonts w:ascii="Times New Roman" w:eastAsia="黑体" w:hAnsi="Times New Roman" w:cs="Times New Roman"/>
          <w:spacing w:val="30"/>
          <w:kern w:val="0"/>
          <w:sz w:val="32"/>
          <w:szCs w:val="32"/>
        </w:rPr>
        <w:t>3.</w:t>
      </w:r>
      <w:r w:rsidRPr="00E923B8">
        <w:rPr>
          <w:rFonts w:ascii="黑体" w:eastAsia="黑体" w:hAnsi="黑体" w:cs="宋体" w:hint="eastAsia"/>
          <w:spacing w:val="30"/>
          <w:kern w:val="0"/>
          <w:sz w:val="32"/>
          <w:szCs w:val="32"/>
        </w:rPr>
        <w:t>中国共产党民族工作实践研究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梳理总结中国共产党百年民族工作史，回顾马克思主义中国化在民族领域的实践，分析中国特色解决民族问题的正确道路的科学内涵，理解清楚中华民族共同体在近现代的历史演进，准确认识中华民族多元一体格局和我国统一多民族国家的基本国情，深刻理解中国特色解决民族问题的正确道路的基本内涵，为构建铸牢中华民族共同体意识理论研究体系提供实践支撑。</w:t>
      </w:r>
      <w:r w:rsidRPr="00E923B8">
        <w:rPr>
          <w:rFonts w:ascii="Times New Roman" w:eastAsia="宋体" w:hAnsi="Times New Roman" w:cs="Times New Roman"/>
          <w:spacing w:val="30"/>
          <w:kern w:val="0"/>
          <w:sz w:val="32"/>
          <w:szCs w:val="32"/>
        </w:rPr>
        <w:t>4.</w:t>
      </w:r>
      <w:r w:rsidRPr="00E923B8">
        <w:rPr>
          <w:rFonts w:ascii="黑体" w:eastAsia="黑体" w:hAnsi="黑体" w:cs="Times New Roman" w:hint="eastAsia"/>
          <w:spacing w:val="30"/>
          <w:kern w:val="0"/>
          <w:sz w:val="32"/>
          <w:szCs w:val="32"/>
        </w:rPr>
        <w:t>中华民族共同体的文明根基研究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立足习近平总书记对中华文明突出特性的重要论述，研究中华民族共同体的文明根基。深刻阐释中华民族共同体的文明特性，深入研究“中华文明五个特性”</w:t>
      </w:r>
      <w:proofErr w:type="gramStart"/>
      <w:r w:rsidRPr="00E923B8">
        <w:rPr>
          <w:rFonts w:ascii="仿宋_GB2312" w:eastAsia="仿宋_GB2312" w:hAnsi="宋体" w:cs="宋体" w:hint="eastAsia"/>
          <w:spacing w:val="30"/>
          <w:kern w:val="0"/>
          <w:sz w:val="32"/>
          <w:szCs w:val="32"/>
        </w:rPr>
        <w:t>“中华民族现代文明”与铸牢</w:t>
      </w:r>
      <w:proofErr w:type="gramEnd"/>
      <w:r w:rsidRPr="00E923B8">
        <w:rPr>
          <w:rFonts w:ascii="仿宋_GB2312" w:eastAsia="仿宋_GB2312" w:hAnsi="宋体" w:cs="宋体" w:hint="eastAsia"/>
          <w:spacing w:val="30"/>
          <w:kern w:val="0"/>
          <w:sz w:val="32"/>
          <w:szCs w:val="32"/>
        </w:rPr>
        <w:t>中华民族共同体意识的关系，建设中华民族现代文明与建设中华民族共同体的关系，研究如何从中华文明五个突出特性的深度看待中华民族共同体建设，如何从推动各民族文化创造性转化、创新性发展的角度服务好中华民族现代文明建设等问题。中西方民族理论背后的文明发展的不同逻辑以及中西国家共同体理论的对比研究。</w:t>
      </w:r>
      <w:r w:rsidRPr="00E923B8">
        <w:rPr>
          <w:rFonts w:ascii="宋体" w:eastAsia="宋体" w:hAnsi="宋体" w:cs="宋体" w:hint="eastAsia"/>
          <w:spacing w:val="30"/>
          <w:kern w:val="0"/>
          <w:sz w:val="32"/>
          <w:szCs w:val="32"/>
        </w:rPr>
        <w:t>  </w:t>
      </w:r>
      <w:r w:rsidRPr="00E923B8">
        <w:rPr>
          <w:rFonts w:ascii="Times New Roman" w:eastAsia="宋体" w:hAnsi="Times New Roman" w:cs="Times New Roman"/>
          <w:spacing w:val="30"/>
          <w:kern w:val="0"/>
          <w:sz w:val="32"/>
          <w:szCs w:val="32"/>
        </w:rPr>
        <w:t>5.</w:t>
      </w:r>
      <w:r w:rsidRPr="00E923B8">
        <w:rPr>
          <w:rFonts w:ascii="黑体" w:eastAsia="黑体" w:hAnsi="黑体" w:cs="Times New Roman" w:hint="eastAsia"/>
          <w:spacing w:val="30"/>
          <w:kern w:val="0"/>
          <w:sz w:val="32"/>
          <w:szCs w:val="32"/>
        </w:rPr>
        <w:t>中华民族交往交流交融历史研究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挖掘反映各民族交往交流交融的各类史料、考</w:t>
      </w:r>
      <w:r w:rsidRPr="00E923B8">
        <w:rPr>
          <w:rFonts w:ascii="仿宋_GB2312" w:eastAsia="仿宋_GB2312" w:hAnsi="宋体" w:cs="宋体" w:hint="eastAsia"/>
          <w:spacing w:val="30"/>
          <w:kern w:val="0"/>
          <w:sz w:val="32"/>
          <w:szCs w:val="32"/>
        </w:rPr>
        <w:lastRenderedPageBreak/>
        <w:t>古文物，多角度、多学科解读中华民族共同体的形成发展；深入研究和挖掘中华各民族交融的历史事实，总结我国历代民族事务治理经验研究，坚持正确的中华民族历史观，抵制</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内亚史观</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新清史观</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征服王朝论</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赞米亚</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学说</w:t>
      </w:r>
      <w:r w:rsidRPr="00E923B8">
        <w:rPr>
          <w:rFonts w:ascii="仿宋_GB2312" w:eastAsia="仿宋_GB2312" w:hAnsi="宋体" w:cs="宋体" w:hint="eastAsia"/>
          <w:spacing w:val="30"/>
          <w:kern w:val="0"/>
          <w:sz w:val="32"/>
          <w:szCs w:val="32"/>
        </w:rPr>
        <w:t>、“南岛语族”等错误史观；开展中华民族语言文字交融实证与资源发掘研究等。</w:t>
      </w:r>
      <w:r w:rsidRPr="00E923B8">
        <w:rPr>
          <w:rFonts w:ascii="Times New Roman" w:eastAsia="宋体" w:hAnsi="Times New Roman" w:cs="Times New Roman"/>
          <w:spacing w:val="30"/>
          <w:kern w:val="0"/>
          <w:sz w:val="32"/>
          <w:szCs w:val="32"/>
        </w:rPr>
        <w:t> 6</w:t>
      </w:r>
      <w:r w:rsidRPr="00E923B8">
        <w:rPr>
          <w:rFonts w:ascii="Times New Roman" w:eastAsia="黑体" w:hAnsi="Times New Roman" w:cs="Times New Roman"/>
          <w:spacing w:val="30"/>
          <w:kern w:val="0"/>
          <w:sz w:val="32"/>
          <w:szCs w:val="32"/>
        </w:rPr>
        <w:t>.</w:t>
      </w:r>
      <w:r w:rsidRPr="00E923B8">
        <w:rPr>
          <w:rFonts w:ascii="黑体" w:eastAsia="黑体" w:hAnsi="黑体" w:cs="宋体" w:hint="eastAsia"/>
          <w:spacing w:val="30"/>
          <w:kern w:val="0"/>
          <w:sz w:val="32"/>
          <w:szCs w:val="32"/>
        </w:rPr>
        <w:t>构建科学的</w:t>
      </w:r>
      <w:proofErr w:type="gramStart"/>
      <w:r w:rsidRPr="00E923B8">
        <w:rPr>
          <w:rFonts w:ascii="黑体" w:eastAsia="黑体" w:hAnsi="黑体" w:cs="宋体" w:hint="eastAsia"/>
          <w:spacing w:val="30"/>
          <w:kern w:val="0"/>
          <w:sz w:val="32"/>
          <w:szCs w:val="32"/>
        </w:rPr>
        <w:t>边疆史</w:t>
      </w:r>
      <w:proofErr w:type="gramEnd"/>
      <w:r w:rsidRPr="00E923B8">
        <w:rPr>
          <w:rFonts w:ascii="黑体" w:eastAsia="黑体" w:hAnsi="黑体" w:cs="宋体" w:hint="eastAsia"/>
          <w:spacing w:val="30"/>
          <w:kern w:val="0"/>
          <w:sz w:val="32"/>
          <w:szCs w:val="32"/>
        </w:rPr>
        <w:t>研究话语体系研究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研究阐释边疆起源、形成、发展、演变的基本图景、内在机制和演进路径，为科学阐释中华民族多元一体格局的必然性、合理性和合法性提供理论基础；研究阐释历朝历代边疆治理的历史脉络，在思想、制度、手段、方式等多个层面追溯历史根源、阐释时代表征、破解现实难题，为边疆治理体系和治理能力现代化建设提供理论支持；探寻边疆开发经营的历史轨迹，为边疆长治久安和可持续发展提供理论支撑。加强古代民族史问题研究，如匈奴史研究、高句丽研究、突厥研究、渤海国研究、西辽史研究、喀拉汗王朝研究等；加强藏学、蒙古学、粟特学等研究；加强古代“丝绸之路”沿线粟</w:t>
      </w:r>
      <w:proofErr w:type="gramStart"/>
      <w:r w:rsidRPr="00E923B8">
        <w:rPr>
          <w:rFonts w:ascii="仿宋_GB2312" w:eastAsia="仿宋_GB2312" w:hAnsi="宋体" w:cs="宋体" w:hint="eastAsia"/>
          <w:spacing w:val="30"/>
          <w:kern w:val="0"/>
          <w:sz w:val="32"/>
          <w:szCs w:val="32"/>
        </w:rPr>
        <w:t>特</w:t>
      </w:r>
      <w:proofErr w:type="gramEnd"/>
      <w:r w:rsidRPr="00E923B8">
        <w:rPr>
          <w:rFonts w:ascii="仿宋_GB2312" w:eastAsia="仿宋_GB2312" w:hAnsi="宋体" w:cs="宋体" w:hint="eastAsia"/>
          <w:spacing w:val="30"/>
          <w:kern w:val="0"/>
          <w:sz w:val="32"/>
          <w:szCs w:val="32"/>
        </w:rPr>
        <w:t>语、中古波斯语、阿维斯陀语、于</w:t>
      </w:r>
      <w:proofErr w:type="gramStart"/>
      <w:r w:rsidRPr="00E923B8">
        <w:rPr>
          <w:rFonts w:ascii="仿宋_GB2312" w:eastAsia="仿宋_GB2312" w:hAnsi="宋体" w:cs="宋体" w:hint="eastAsia"/>
          <w:spacing w:val="30"/>
          <w:kern w:val="0"/>
          <w:sz w:val="32"/>
          <w:szCs w:val="32"/>
        </w:rPr>
        <w:t>阗</w:t>
      </w:r>
      <w:proofErr w:type="gramEnd"/>
      <w:r w:rsidRPr="00E923B8">
        <w:rPr>
          <w:rFonts w:ascii="仿宋_GB2312" w:eastAsia="仿宋_GB2312" w:hAnsi="宋体" w:cs="宋体" w:hint="eastAsia"/>
          <w:spacing w:val="30"/>
          <w:kern w:val="0"/>
          <w:sz w:val="32"/>
          <w:szCs w:val="32"/>
        </w:rPr>
        <w:t>语、龟兹语、吐火罗语、回鹘语、西夏语等多语种手稿保护与研究。</w:t>
      </w:r>
      <w:r w:rsidRPr="00E923B8">
        <w:rPr>
          <w:rFonts w:ascii="Times New Roman" w:eastAsia="黑体" w:hAnsi="Times New Roman" w:cs="Times New Roman"/>
          <w:spacing w:val="30"/>
          <w:kern w:val="0"/>
          <w:sz w:val="32"/>
          <w:szCs w:val="32"/>
        </w:rPr>
        <w:t>7.</w:t>
      </w:r>
      <w:r w:rsidRPr="00E923B8">
        <w:rPr>
          <w:rFonts w:ascii="黑体" w:eastAsia="黑体" w:hAnsi="黑体" w:cs="宋体" w:hint="eastAsia"/>
          <w:spacing w:val="30"/>
          <w:kern w:val="0"/>
          <w:sz w:val="32"/>
          <w:szCs w:val="32"/>
        </w:rPr>
        <w:t>以铸牢中华民族共同体意识为主线推</w:t>
      </w:r>
      <w:r w:rsidRPr="00E923B8">
        <w:rPr>
          <w:rFonts w:ascii="黑体" w:eastAsia="黑体" w:hAnsi="黑体" w:cs="宋体" w:hint="eastAsia"/>
          <w:spacing w:val="30"/>
          <w:kern w:val="0"/>
          <w:sz w:val="32"/>
          <w:szCs w:val="32"/>
        </w:rPr>
        <w:lastRenderedPageBreak/>
        <w:t>动民族地区“六大建设”研究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铸牢中华民族共同体意识是新时代党的民族工作的主线，也是民族地区各项工作的主线。总结研究民族地区以铸牢中华民族共同体意识为主线，在经济建设、政治建设、文化建设、社会建设、生态文明建设和党的建设这“六大建设”上如何发力，切实推进中华民族共同体建设。</w:t>
      </w:r>
      <w:r w:rsidRPr="00E923B8">
        <w:rPr>
          <w:rFonts w:ascii="仿宋_GB2312" w:eastAsia="仿宋_GB2312" w:hAnsi="宋体" w:cs="宋体" w:hint="eastAsia"/>
          <w:color w:val="111111"/>
          <w:spacing w:val="30"/>
          <w:kern w:val="0"/>
          <w:sz w:val="32"/>
          <w:szCs w:val="32"/>
        </w:rPr>
        <w:t>总结研究各地把铸牢中华民族共同体意识工作纳入党的建设和意识形态工作责任制，纳入政治考察、巡视巡察、政绩考核的具体举措和典型案例。研究总结各地区在以铸牢中华民族共同体意识为根本方向，深入推进民族团结进步创建工作，将铸牢中华民族共同体意识与‘六大建设’有机结合的举措与成效、面临的困难与问题、提升实效的意见与建议等。研究总结各地区按照《全国民族团结进步示范测评指标体系》要求，深化民族团结进步创建的实践与探索，提出创建工作提质增效的意见建议。</w:t>
      </w:r>
      <w:r w:rsidRPr="00E923B8">
        <w:rPr>
          <w:rFonts w:ascii="Times New Roman" w:eastAsia="黑体" w:hAnsi="Times New Roman" w:cs="Times New Roman"/>
          <w:spacing w:val="30"/>
          <w:kern w:val="0"/>
          <w:sz w:val="32"/>
          <w:szCs w:val="32"/>
        </w:rPr>
        <w:t>8.</w:t>
      </w:r>
      <w:r w:rsidRPr="00E923B8">
        <w:rPr>
          <w:rFonts w:ascii="黑体" w:eastAsia="黑体" w:hAnsi="黑体" w:cs="宋体" w:hint="eastAsia"/>
          <w:spacing w:val="30"/>
          <w:kern w:val="0"/>
          <w:sz w:val="32"/>
          <w:szCs w:val="32"/>
        </w:rPr>
        <w:t>着眼建设中华民族现代文明构筑中华民族共有精神家园研究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深入研究和挖掘中华传统文化的优秀基因和时代价值，推动中华优秀传统文化创造性转化、创新性发展。加强对社会主义先进文化、构建和运用中华文化特征、中华民族精神、中国国家形象的表达体系研究，不断</w:t>
      </w:r>
      <w:r w:rsidRPr="00E923B8">
        <w:rPr>
          <w:rFonts w:ascii="仿宋_GB2312" w:eastAsia="仿宋_GB2312" w:hAnsi="宋体" w:cs="宋体" w:hint="eastAsia"/>
          <w:spacing w:val="30"/>
          <w:kern w:val="0"/>
          <w:sz w:val="32"/>
          <w:szCs w:val="32"/>
        </w:rPr>
        <w:lastRenderedPageBreak/>
        <w:t>增强各族群众的中华文化认同，</w:t>
      </w:r>
      <w:r w:rsidRPr="00E923B8">
        <w:rPr>
          <w:rFonts w:ascii="仿宋_GB2312" w:eastAsia="仿宋_GB2312" w:hAnsi="宋体" w:cs="宋体" w:hint="eastAsia"/>
          <w:color w:val="000000"/>
          <w:spacing w:val="30"/>
          <w:kern w:val="0"/>
          <w:sz w:val="32"/>
          <w:szCs w:val="32"/>
        </w:rPr>
        <w:t>推动社会主义先进文化繁荣发展</w:t>
      </w:r>
      <w:r w:rsidRPr="00E923B8">
        <w:rPr>
          <w:rFonts w:ascii="仿宋_GB2312" w:eastAsia="仿宋_GB2312" w:hAnsi="宋体" w:cs="宋体" w:hint="eastAsia"/>
          <w:spacing w:val="30"/>
          <w:kern w:val="0"/>
          <w:sz w:val="32"/>
          <w:szCs w:val="32"/>
        </w:rPr>
        <w:t>。在民族地区推广普及国家通用语言文字路径优化研究。推广普及国家通用语言文字与科学保护各民族语言文字关系研究。民族地区文艺创作交流、文物古籍和非遗的保护利用、红色文化传承，少数民族传统体育、少数民族医药等对促进铸牢中华民族共同体意识的时代价值、社会作用以及发展政策研究。</w:t>
      </w:r>
      <w:r w:rsidRPr="00E923B8">
        <w:rPr>
          <w:rFonts w:ascii="Times New Roman" w:eastAsia="宋体" w:hAnsi="Times New Roman" w:cs="Times New Roman"/>
          <w:spacing w:val="30"/>
          <w:kern w:val="0"/>
          <w:sz w:val="32"/>
          <w:szCs w:val="32"/>
        </w:rPr>
        <w:t>9.</w:t>
      </w:r>
      <w:r w:rsidRPr="00E923B8">
        <w:rPr>
          <w:rFonts w:ascii="黑体" w:eastAsia="黑体" w:hAnsi="黑体" w:cs="宋体" w:hint="eastAsia"/>
          <w:spacing w:val="30"/>
          <w:kern w:val="0"/>
          <w:sz w:val="32"/>
          <w:szCs w:val="32"/>
        </w:rPr>
        <w:t>深化构建各民族全方位嵌入的现实路径研究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对各民族大流动、</w:t>
      </w:r>
      <w:proofErr w:type="gramStart"/>
      <w:r w:rsidRPr="00E923B8">
        <w:rPr>
          <w:rFonts w:ascii="仿宋_GB2312" w:eastAsia="仿宋_GB2312" w:hAnsi="宋体" w:cs="宋体" w:hint="eastAsia"/>
          <w:spacing w:val="30"/>
          <w:kern w:val="0"/>
          <w:sz w:val="32"/>
          <w:szCs w:val="32"/>
        </w:rPr>
        <w:t>大融居趋势</w:t>
      </w:r>
      <w:proofErr w:type="gramEnd"/>
      <w:r w:rsidRPr="00E923B8">
        <w:rPr>
          <w:rFonts w:ascii="仿宋_GB2312" w:eastAsia="仿宋_GB2312" w:hAnsi="宋体" w:cs="宋体" w:hint="eastAsia"/>
          <w:spacing w:val="30"/>
          <w:kern w:val="0"/>
          <w:sz w:val="32"/>
          <w:szCs w:val="32"/>
        </w:rPr>
        <w:t>开展研究，准确</w:t>
      </w:r>
      <w:proofErr w:type="gramStart"/>
      <w:r w:rsidRPr="00E923B8">
        <w:rPr>
          <w:rFonts w:ascii="仿宋_GB2312" w:eastAsia="仿宋_GB2312" w:hAnsi="宋体" w:cs="宋体" w:hint="eastAsia"/>
          <w:spacing w:val="30"/>
          <w:kern w:val="0"/>
          <w:sz w:val="32"/>
          <w:szCs w:val="32"/>
        </w:rPr>
        <w:t>查找互嵌式</w:t>
      </w:r>
      <w:proofErr w:type="gramEnd"/>
      <w:r w:rsidRPr="00E923B8">
        <w:rPr>
          <w:rFonts w:ascii="仿宋_GB2312" w:eastAsia="仿宋_GB2312" w:hAnsi="宋体" w:cs="宋体" w:hint="eastAsia"/>
          <w:spacing w:val="30"/>
          <w:kern w:val="0"/>
          <w:sz w:val="32"/>
          <w:szCs w:val="32"/>
        </w:rPr>
        <w:t>社会结构和社区环境中制度保障、居住格局、文化认同、宣传引导、依法治理民族事务、强化基层组织建设等方面存在的问题和不足并提出意见建议，优化各民族交往交流交融政策体系，推动各民族在空间、文化、经济、社会、心理等方面的全方位嵌入。研究总结各地在促进民族关系方面的有效做法，提出评判民族关系状况的定性、定量指标，包括以访谈或案例方式提炼的软指标，</w:t>
      </w:r>
      <w:r w:rsidRPr="00E923B8">
        <w:rPr>
          <w:rFonts w:ascii="仿宋_GB2312" w:eastAsia="仿宋_GB2312" w:hAnsi="Times New Roman" w:cs="Times New Roman" w:hint="eastAsia"/>
          <w:spacing w:val="30"/>
          <w:kern w:val="0"/>
          <w:sz w:val="32"/>
          <w:szCs w:val="32"/>
        </w:rPr>
        <w:t>以及协调民族关系、促进民族团结的意见建议。研究总结各地在推进</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三项计划</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方面的有效做法，提出深化拓展</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三项计划</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的意见建议</w:t>
      </w:r>
      <w:r w:rsidRPr="00E923B8">
        <w:rPr>
          <w:rFonts w:ascii="仿宋_GB2312" w:eastAsia="仿宋_GB2312" w:hAnsi="宋体" w:cs="宋体" w:hint="eastAsia"/>
          <w:spacing w:val="30"/>
          <w:kern w:val="0"/>
          <w:sz w:val="32"/>
          <w:szCs w:val="32"/>
        </w:rPr>
        <w:t>。研究总结各地新时代城市民族工作的探索与实践，系统剖析阻碍各民族交往交流交融的因素，梳理分</w:t>
      </w:r>
      <w:r w:rsidRPr="00E923B8">
        <w:rPr>
          <w:rFonts w:ascii="仿宋_GB2312" w:eastAsia="仿宋_GB2312" w:hAnsi="宋体" w:cs="宋体" w:hint="eastAsia"/>
          <w:spacing w:val="30"/>
          <w:kern w:val="0"/>
          <w:sz w:val="32"/>
          <w:szCs w:val="32"/>
        </w:rPr>
        <w:lastRenderedPageBreak/>
        <w:t>析各民族融入城市的政策举措、制度保障和表彰激励机制，提出提升少数民族流动人口服务管理水平的意见建议。</w:t>
      </w:r>
      <w:r w:rsidRPr="00E923B8">
        <w:rPr>
          <w:rFonts w:ascii="Times New Roman" w:eastAsia="宋体" w:hAnsi="Times New Roman" w:cs="Times New Roman"/>
          <w:spacing w:val="30"/>
          <w:kern w:val="0"/>
          <w:sz w:val="32"/>
          <w:szCs w:val="32"/>
        </w:rPr>
        <w:t>10.</w:t>
      </w:r>
      <w:r w:rsidRPr="00E923B8">
        <w:rPr>
          <w:rFonts w:ascii="黑体" w:eastAsia="黑体" w:hAnsi="黑体" w:cs="宋体" w:hint="eastAsia"/>
          <w:spacing w:val="30"/>
          <w:kern w:val="0"/>
          <w:sz w:val="32"/>
          <w:szCs w:val="32"/>
        </w:rPr>
        <w:t>以中华民族大团结促进中国式现代化研究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落实‘赋予所有改革发展以彰显中华民族共同体意识的意义，以维护统一、反对分裂的意义，以改善民生、凝聚人心的意义’的工作体系、评估办法及指标体系研究。民族统计数据支撑和服务民族地区高质量发展决策研究。民族地区高质量发展分类型和相应对策研究。民族地区高质量发展服务铸牢中华民族共同体意识研究。推动各民族共同走向社会主义现代化的有效途径、创新举措和评估办法研究。民族地区主动服务和融入新发展格局对策研究。‘十五五’民族团结进步事业规划主要目标、核心任务、重点工程、保障措施等框架研究。推进新时代兴边富民对策研究。</w:t>
      </w:r>
      <w:r w:rsidRPr="00E923B8">
        <w:rPr>
          <w:rFonts w:ascii="Times New Roman" w:eastAsia="黑体" w:hAnsi="Times New Roman" w:cs="Times New Roman"/>
          <w:spacing w:val="30"/>
          <w:kern w:val="0"/>
          <w:sz w:val="32"/>
          <w:szCs w:val="32"/>
        </w:rPr>
        <w:t>11.</w:t>
      </w:r>
      <w:r w:rsidRPr="00E923B8">
        <w:rPr>
          <w:rFonts w:ascii="黑体" w:eastAsia="黑体" w:hAnsi="黑体" w:cs="宋体" w:hint="eastAsia"/>
          <w:spacing w:val="30"/>
          <w:kern w:val="0"/>
          <w:sz w:val="32"/>
          <w:szCs w:val="32"/>
        </w:rPr>
        <w:t>基于铸牢中华民族共同体意识的民族地区财税政策研究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总结研究财税政策在全面落实推进中华民族共有精神家园建设、推进各民族共同走向社会主义现代化、促进各民族交往交流交融、提升民族事务治理体系和治理能力现代化水平、坚决防范民族领域重大风险隐患“五大任务”上如何精准发力，强化资金统筹，提高资金使用效益。围绕中华民族</w:t>
      </w:r>
      <w:r w:rsidRPr="00E923B8">
        <w:rPr>
          <w:rFonts w:ascii="仿宋_GB2312" w:eastAsia="仿宋_GB2312" w:hAnsi="宋体" w:cs="宋体" w:hint="eastAsia"/>
          <w:spacing w:val="30"/>
          <w:kern w:val="0"/>
          <w:sz w:val="32"/>
          <w:szCs w:val="32"/>
        </w:rPr>
        <w:lastRenderedPageBreak/>
        <w:t>共同体建设、推动中华民族共同体融聚发展，加强对中央财政衔接推进乡村振兴补助资金（少数民族发展任务）分配测算、重点支持方向、具体使用范围、管理体制机制等方面研究。深化赋予基础设施、特色产业等资金项目以“三个意义”研究，实现资金的政治效益、经济效益、社会效益有效统一。优化资金分配测算指标体系研究。</w:t>
      </w:r>
      <w:r w:rsidRPr="00E923B8">
        <w:rPr>
          <w:rFonts w:ascii="Times New Roman" w:eastAsia="黑体" w:hAnsi="Times New Roman" w:cs="Times New Roman"/>
          <w:spacing w:val="30"/>
          <w:kern w:val="0"/>
          <w:sz w:val="32"/>
          <w:szCs w:val="32"/>
        </w:rPr>
        <w:t>12.</w:t>
      </w:r>
      <w:r w:rsidRPr="00E923B8">
        <w:rPr>
          <w:rFonts w:ascii="黑体" w:eastAsia="黑体" w:hAnsi="黑体" w:cs="宋体" w:hint="eastAsia"/>
          <w:spacing w:val="30"/>
          <w:kern w:val="0"/>
          <w:sz w:val="32"/>
          <w:szCs w:val="32"/>
        </w:rPr>
        <w:t>推动民族地区高质量发展有关政策措施研究</w:t>
      </w:r>
      <w:r w:rsidRPr="00E923B8">
        <w:rPr>
          <w:rFonts w:ascii="楷体_GB2312" w:eastAsia="楷体_GB2312" w:hAnsi="宋体" w:cs="宋体" w:hint="eastAsia"/>
          <w:spacing w:val="30"/>
          <w:kern w:val="0"/>
          <w:sz w:val="32"/>
          <w:szCs w:val="32"/>
        </w:rPr>
        <w:t>方向描述：</w:t>
      </w:r>
      <w:r w:rsidRPr="00E923B8">
        <w:rPr>
          <w:rFonts w:ascii="仿宋_GB2312" w:eastAsia="仿宋_GB2312" w:hAnsi="宋体" w:cs="宋体" w:hint="eastAsia"/>
          <w:spacing w:val="30"/>
          <w:kern w:val="0"/>
          <w:sz w:val="32"/>
          <w:szCs w:val="32"/>
        </w:rPr>
        <w:t>研究民族地区如何因地制宜发展新质生产力，创新发展模式。研究完善推动民族地区高质量发展的差别化区域支持政策，分析梳理民族地区高质量发展的模式。聚焦“铸牢”主线、突出促“融”导向，研究探索扶持民族贸易和民族特需商品生产政策、民族村寨高质量保护与发展等民族工作领域品牌工作更好契合民族地区资源禀赋和比较优势，助力经济社会高质量发展。</w:t>
      </w:r>
      <w:r w:rsidRPr="00E923B8">
        <w:rPr>
          <w:rFonts w:ascii="Times New Roman" w:eastAsia="宋体" w:hAnsi="Times New Roman" w:cs="Times New Roman"/>
          <w:spacing w:val="30"/>
          <w:kern w:val="0"/>
          <w:sz w:val="32"/>
          <w:szCs w:val="32"/>
        </w:rPr>
        <w:t>13.</w:t>
      </w:r>
      <w:r w:rsidRPr="00E923B8">
        <w:rPr>
          <w:rFonts w:ascii="黑体" w:eastAsia="黑体" w:hAnsi="黑体" w:cs="宋体" w:hint="eastAsia"/>
          <w:spacing w:val="30"/>
          <w:kern w:val="0"/>
          <w:sz w:val="32"/>
          <w:szCs w:val="32"/>
        </w:rPr>
        <w:t>对口支援促进各民族交往交流交融对策研究</w:t>
      </w:r>
      <w:r w:rsidRPr="00E923B8">
        <w:rPr>
          <w:rFonts w:ascii="楷体_GB2312" w:eastAsia="楷体_GB2312" w:hAnsi="宋体" w:cs="宋体" w:hint="eastAsia"/>
          <w:spacing w:val="30"/>
          <w:kern w:val="0"/>
          <w:sz w:val="32"/>
          <w:szCs w:val="32"/>
        </w:rPr>
        <w:t>方向描述：</w:t>
      </w:r>
      <w:r w:rsidRPr="00E923B8">
        <w:rPr>
          <w:rFonts w:ascii="仿宋_GB2312" w:eastAsia="仿宋_GB2312" w:hAnsi="宋体" w:cs="宋体" w:hint="eastAsia"/>
          <w:spacing w:val="30"/>
          <w:kern w:val="0"/>
          <w:sz w:val="32"/>
          <w:szCs w:val="32"/>
        </w:rPr>
        <w:t>梳理</w:t>
      </w:r>
      <w:proofErr w:type="gramStart"/>
      <w:r w:rsidRPr="00E923B8">
        <w:rPr>
          <w:rFonts w:ascii="仿宋_GB2312" w:eastAsia="仿宋_GB2312" w:hAnsi="宋体" w:cs="宋体" w:hint="eastAsia"/>
          <w:spacing w:val="30"/>
          <w:kern w:val="0"/>
          <w:sz w:val="32"/>
          <w:szCs w:val="32"/>
        </w:rPr>
        <w:t>对口援疆援藏</w:t>
      </w:r>
      <w:proofErr w:type="gramEnd"/>
      <w:r w:rsidRPr="00E923B8">
        <w:rPr>
          <w:rFonts w:ascii="仿宋_GB2312" w:eastAsia="仿宋_GB2312" w:hAnsi="宋体" w:cs="宋体" w:hint="eastAsia"/>
          <w:spacing w:val="30"/>
          <w:kern w:val="0"/>
          <w:sz w:val="32"/>
          <w:szCs w:val="32"/>
        </w:rPr>
        <w:t>中促进各民族交往交流交融的实践路径，分析取得的成绩和面临的困难。围绕铸牢中华民族共同体意识主线，针对存在的问题，研究提出进一步加强和改进对口支援工作，促进各民族交往交流交融的对策建议。</w:t>
      </w:r>
      <w:r w:rsidRPr="00E923B8">
        <w:rPr>
          <w:rFonts w:ascii="Times New Roman" w:eastAsia="宋体" w:hAnsi="Times New Roman" w:cs="Times New Roman"/>
          <w:spacing w:val="30"/>
          <w:kern w:val="0"/>
          <w:sz w:val="32"/>
          <w:szCs w:val="32"/>
        </w:rPr>
        <w:t>14.</w:t>
      </w:r>
      <w:r w:rsidRPr="00E923B8">
        <w:rPr>
          <w:rFonts w:ascii="黑体" w:eastAsia="黑体" w:hAnsi="黑体" w:cs="宋体" w:hint="eastAsia"/>
          <w:spacing w:val="30"/>
          <w:kern w:val="0"/>
          <w:sz w:val="32"/>
          <w:szCs w:val="32"/>
        </w:rPr>
        <w:t>对内对外讲好中华民族共同体故事话语体系建设</w:t>
      </w:r>
      <w:r w:rsidRPr="00E923B8">
        <w:rPr>
          <w:rFonts w:ascii="黑体" w:eastAsia="黑体" w:hAnsi="黑体" w:cs="宋体" w:hint="eastAsia"/>
          <w:spacing w:val="30"/>
          <w:kern w:val="0"/>
          <w:sz w:val="32"/>
          <w:szCs w:val="32"/>
        </w:rPr>
        <w:lastRenderedPageBreak/>
        <w:t>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 </w:t>
      </w:r>
      <w:r w:rsidRPr="00E923B8">
        <w:rPr>
          <w:rFonts w:ascii="仿宋_GB2312" w:eastAsia="仿宋_GB2312" w:hAnsi="宋体" w:cs="宋体" w:hint="eastAsia"/>
          <w:spacing w:val="30"/>
          <w:kern w:val="0"/>
          <w:sz w:val="32"/>
          <w:szCs w:val="32"/>
        </w:rPr>
        <w:t>研究如何讲好中华民族故事，建立中华民族共同体文化宣传叙事体系</w:t>
      </w:r>
      <w:r w:rsidRPr="00E923B8">
        <w:rPr>
          <w:rFonts w:ascii="仿宋_GB2312" w:eastAsia="仿宋_GB2312" w:hAnsi="Times New Roman" w:cs="Times New Roman" w:hint="eastAsia"/>
          <w:spacing w:val="30"/>
          <w:kern w:val="0"/>
          <w:sz w:val="32"/>
          <w:szCs w:val="32"/>
        </w:rPr>
        <w:t>，提升民族领域国际传播能力和国际传播效能，为铸牢中华民族共同体意识营造良好国际环境。研究如何有形有感有效开展铸牢中华民族共同体意识宣传，把握好</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共同体</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和</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差异性</w:t>
      </w:r>
      <w:r w:rsidRPr="00E923B8">
        <w:rPr>
          <w:rFonts w:ascii="Times New Roman" w:eastAsia="宋体" w:hAnsi="Times New Roman" w:cs="Times New Roman"/>
          <w:spacing w:val="30"/>
          <w:kern w:val="0"/>
          <w:sz w:val="32"/>
          <w:szCs w:val="32"/>
        </w:rPr>
        <w:t>”</w:t>
      </w:r>
      <w:r w:rsidRPr="00E923B8">
        <w:rPr>
          <w:rFonts w:ascii="仿宋_GB2312" w:eastAsia="仿宋_GB2312" w:hAnsi="Times New Roman" w:cs="Times New Roman" w:hint="eastAsia"/>
          <w:spacing w:val="30"/>
          <w:kern w:val="0"/>
          <w:sz w:val="32"/>
          <w:szCs w:val="32"/>
        </w:rPr>
        <w:t>的关系，打造体现中华民族共同体导向的内容体系。</w:t>
      </w:r>
      <w:r w:rsidRPr="00E923B8">
        <w:rPr>
          <w:rFonts w:ascii="仿宋_GB2312" w:eastAsia="仿宋_GB2312" w:hAnsi="宋体" w:cs="宋体" w:hint="eastAsia"/>
          <w:spacing w:val="30"/>
          <w:kern w:val="0"/>
          <w:sz w:val="32"/>
          <w:szCs w:val="32"/>
        </w:rPr>
        <w:t>研究如何创新涉民族宣传传播方式，用好新媒体和互联网；丰富传播内容，做好“四个大力宣传”和“三个讲清楚”；拓宽传播渠道，用好各类媒体。</w:t>
      </w:r>
      <w:r w:rsidRPr="00E923B8">
        <w:rPr>
          <w:rFonts w:ascii="Times New Roman" w:eastAsia="黑体" w:hAnsi="Times New Roman" w:cs="Times New Roman"/>
          <w:spacing w:val="30"/>
          <w:kern w:val="0"/>
          <w:sz w:val="32"/>
          <w:szCs w:val="32"/>
        </w:rPr>
        <w:t>15.</w:t>
      </w:r>
      <w:r w:rsidRPr="00E923B8">
        <w:rPr>
          <w:rFonts w:ascii="黑体" w:eastAsia="黑体" w:hAnsi="黑体" w:cs="宋体" w:hint="eastAsia"/>
          <w:spacing w:val="30"/>
          <w:kern w:val="0"/>
          <w:sz w:val="32"/>
          <w:szCs w:val="32"/>
        </w:rPr>
        <w:t>提升民族事务治理法治化水平研究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梳理构建铸牢中华民族共同体意识、推进中华民族共同体建设政策体系和法律法规体系存在的问题、面临的困难，研究健全完善的路径、方法、手段等，重点研究民族工作政策和法律法规的“废、改、立”有关问题；对于新时代如何更好坚持和完善民族区域自治法律制度开展研究；探索各民族群众树立国家意识、公民意识、法治意识的实现路径；探索把民族事务纳入共建共治共享的社会治理格局，创新治理方式方法的路径；研究涉民族法律法规政策执行和监督机制完善问题；对比研究外国民族政策和法律法规体系建设经验教训。</w:t>
      </w:r>
      <w:r w:rsidRPr="00E923B8">
        <w:rPr>
          <w:rFonts w:ascii="Times New Roman" w:eastAsia="黑体" w:hAnsi="Times New Roman" w:cs="Times New Roman"/>
          <w:spacing w:val="30"/>
          <w:kern w:val="0"/>
          <w:sz w:val="32"/>
          <w:szCs w:val="32"/>
        </w:rPr>
        <w:t>16.</w:t>
      </w:r>
      <w:r w:rsidRPr="00E923B8">
        <w:rPr>
          <w:rFonts w:ascii="黑体" w:eastAsia="黑体" w:hAnsi="黑体" w:cs="宋体" w:hint="eastAsia"/>
          <w:spacing w:val="30"/>
          <w:kern w:val="0"/>
          <w:sz w:val="32"/>
          <w:szCs w:val="32"/>
        </w:rPr>
        <w:t>防范民族领域重大风险隐患研究</w:t>
      </w:r>
      <w:r w:rsidRPr="00E923B8">
        <w:rPr>
          <w:rFonts w:ascii="宋体" w:eastAsia="宋体" w:hAnsi="宋体" w:cs="宋体"/>
          <w:spacing w:val="30"/>
          <w:kern w:val="0"/>
          <w:sz w:val="32"/>
          <w:szCs w:val="32"/>
        </w:rPr>
        <w:t>方向描</w:t>
      </w:r>
      <w:r w:rsidRPr="00E923B8">
        <w:rPr>
          <w:rFonts w:ascii="宋体" w:eastAsia="宋体" w:hAnsi="宋体" w:cs="宋体"/>
          <w:spacing w:val="30"/>
          <w:kern w:val="0"/>
          <w:sz w:val="32"/>
          <w:szCs w:val="32"/>
        </w:rPr>
        <w:lastRenderedPageBreak/>
        <w:t>述：</w:t>
      </w:r>
      <w:r w:rsidRPr="00E923B8">
        <w:rPr>
          <w:rFonts w:ascii="仿宋_GB2312" w:eastAsia="仿宋_GB2312" w:hAnsi="宋体" w:cs="宋体" w:hint="eastAsia"/>
          <w:spacing w:val="30"/>
          <w:kern w:val="0"/>
          <w:sz w:val="32"/>
          <w:szCs w:val="32"/>
        </w:rPr>
        <w:t>总体国家安全观在边疆民族地区的实践研究；涉民族因素的矛盾纠纷排查化解研究；维护边疆地区长治久安研究；</w:t>
      </w:r>
      <w:r w:rsidRPr="00E923B8">
        <w:rPr>
          <w:rFonts w:ascii="仿宋_GB2312" w:eastAsia="仿宋_GB2312" w:hAnsi="宋体" w:cs="宋体" w:hint="eastAsia"/>
          <w:color w:val="111111"/>
          <w:spacing w:val="30"/>
          <w:kern w:val="0"/>
          <w:sz w:val="32"/>
          <w:szCs w:val="32"/>
        </w:rPr>
        <w:t>防范化解民族领域风险隐患体制机制建设研究；涉民族领域重大网络舆情应急管理研究</w:t>
      </w:r>
      <w:r w:rsidRPr="00E923B8">
        <w:rPr>
          <w:rFonts w:ascii="仿宋_GB2312" w:eastAsia="仿宋_GB2312" w:hAnsi="宋体" w:cs="宋体" w:hint="eastAsia"/>
          <w:spacing w:val="30"/>
          <w:kern w:val="0"/>
          <w:sz w:val="32"/>
          <w:szCs w:val="32"/>
        </w:rPr>
        <w:t>等</w:t>
      </w:r>
      <w:r w:rsidRPr="00E923B8">
        <w:rPr>
          <w:rFonts w:ascii="仿宋_GB2312" w:eastAsia="仿宋_GB2312" w:hAnsi="宋体" w:cs="宋体" w:hint="eastAsia"/>
          <w:color w:val="111111"/>
          <w:spacing w:val="30"/>
          <w:kern w:val="0"/>
          <w:sz w:val="32"/>
          <w:szCs w:val="32"/>
        </w:rPr>
        <w:t>。</w:t>
      </w:r>
      <w:r w:rsidRPr="00E923B8">
        <w:rPr>
          <w:rFonts w:ascii="Times New Roman" w:eastAsia="宋体" w:hAnsi="Times New Roman" w:cs="Times New Roman"/>
          <w:spacing w:val="30"/>
          <w:kern w:val="0"/>
          <w:sz w:val="32"/>
          <w:szCs w:val="32"/>
        </w:rPr>
        <w:t>17.</w:t>
      </w:r>
      <w:r w:rsidRPr="00E923B8">
        <w:rPr>
          <w:rFonts w:ascii="黑体" w:eastAsia="黑体" w:hAnsi="黑体" w:cs="宋体" w:hint="eastAsia"/>
          <w:spacing w:val="30"/>
          <w:kern w:val="0"/>
          <w:sz w:val="32"/>
          <w:szCs w:val="32"/>
        </w:rPr>
        <w:t>边疆地区铸牢中华民族共同体意识研究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立足于国家治理现代化视域，基于边疆治理的历史经验和当前面临新挑战，结合“一带一路”建设中边疆民族地区的重要地理区位价值，提出在边疆地区多维纽带形塑中华民族凝聚力、多重边疆治理模式提升治理效能、创新推进兴边富民行动的对策建议和现实路径。加强跨境民族研究。加强边疆民族地区绿色发展融入并促进人与自然和谐共生研究。</w:t>
      </w:r>
      <w:r w:rsidRPr="00E923B8">
        <w:rPr>
          <w:rFonts w:ascii="Times New Roman" w:eastAsia="宋体" w:hAnsi="Times New Roman" w:cs="Times New Roman"/>
          <w:spacing w:val="30"/>
          <w:kern w:val="0"/>
          <w:sz w:val="32"/>
          <w:szCs w:val="32"/>
        </w:rPr>
        <w:t>18.</w:t>
      </w:r>
      <w:r w:rsidRPr="00E923B8">
        <w:rPr>
          <w:rFonts w:ascii="黑体" w:eastAsia="黑体" w:hAnsi="黑体" w:cs="宋体" w:hint="eastAsia"/>
          <w:spacing w:val="30"/>
          <w:kern w:val="0"/>
          <w:sz w:val="32"/>
          <w:szCs w:val="32"/>
        </w:rPr>
        <w:t>铸牢中华民族共同体意识教育体系研究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围绕顶层设计，构建铸牢中华民族共同体意识教育常态化机制。围绕纳入干部教育、党员教育、国民教育体系，推动全社会广泛开展铸牢中华民族共同体意识社会教育，包括全国层面干部教育、党员教育、国民教育体系铸牢中华民族共同体意识教育路径研究；铸牢中华民族共同体意识社会宣传教育路径研究；加强中华民族共同体学科建设研究；中华民族共同体相关教材建设研究；《中华民族共同体概论》教材成果转化研究；以及民族</w:t>
      </w:r>
      <w:r w:rsidRPr="00E923B8">
        <w:rPr>
          <w:rFonts w:ascii="仿宋_GB2312" w:eastAsia="仿宋_GB2312" w:hAnsi="宋体" w:cs="宋体" w:hint="eastAsia"/>
          <w:spacing w:val="30"/>
          <w:kern w:val="0"/>
          <w:sz w:val="32"/>
          <w:szCs w:val="32"/>
        </w:rPr>
        <w:lastRenderedPageBreak/>
        <w:t>地区教育理念转变、学校教育提质增效研究。</w:t>
      </w:r>
      <w:r w:rsidRPr="00E923B8">
        <w:rPr>
          <w:rFonts w:ascii="Times New Roman" w:eastAsia="黑体" w:hAnsi="Times New Roman" w:cs="Times New Roman"/>
          <w:spacing w:val="30"/>
          <w:kern w:val="0"/>
          <w:sz w:val="32"/>
          <w:szCs w:val="32"/>
        </w:rPr>
        <w:t>19.</w:t>
      </w:r>
      <w:r w:rsidRPr="00E923B8">
        <w:rPr>
          <w:rFonts w:ascii="黑体" w:eastAsia="黑体" w:hAnsi="黑体" w:cs="宋体" w:hint="eastAsia"/>
          <w:spacing w:val="30"/>
          <w:kern w:val="0"/>
          <w:sz w:val="32"/>
          <w:szCs w:val="32"/>
        </w:rPr>
        <w:t>港澳台侨中华民族共同体意识研究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粤港澳大</w:t>
      </w:r>
      <w:proofErr w:type="gramStart"/>
      <w:r w:rsidRPr="00E923B8">
        <w:rPr>
          <w:rFonts w:ascii="仿宋_GB2312" w:eastAsia="仿宋_GB2312" w:hAnsi="宋体" w:cs="宋体" w:hint="eastAsia"/>
          <w:spacing w:val="30"/>
          <w:kern w:val="0"/>
          <w:sz w:val="32"/>
          <w:szCs w:val="32"/>
        </w:rPr>
        <w:t>湾区铸牢</w:t>
      </w:r>
      <w:proofErr w:type="gramEnd"/>
      <w:r w:rsidRPr="00E923B8">
        <w:rPr>
          <w:rFonts w:ascii="仿宋_GB2312" w:eastAsia="仿宋_GB2312" w:hAnsi="宋体" w:cs="宋体" w:hint="eastAsia"/>
          <w:spacing w:val="30"/>
          <w:kern w:val="0"/>
          <w:sz w:val="32"/>
          <w:szCs w:val="32"/>
        </w:rPr>
        <w:t>中华民族共同体意识研究；澳</w:t>
      </w:r>
      <w:proofErr w:type="gramStart"/>
      <w:r w:rsidRPr="00E923B8">
        <w:rPr>
          <w:rFonts w:ascii="仿宋_GB2312" w:eastAsia="仿宋_GB2312" w:hAnsi="宋体" w:cs="宋体" w:hint="eastAsia"/>
          <w:spacing w:val="30"/>
          <w:kern w:val="0"/>
          <w:sz w:val="32"/>
          <w:szCs w:val="32"/>
        </w:rPr>
        <w:t>港台侨与中华民族</w:t>
      </w:r>
      <w:proofErr w:type="gramEnd"/>
      <w:r w:rsidRPr="00E923B8">
        <w:rPr>
          <w:rFonts w:ascii="仿宋_GB2312" w:eastAsia="仿宋_GB2312" w:hAnsi="宋体" w:cs="宋体" w:hint="eastAsia"/>
          <w:spacing w:val="30"/>
          <w:kern w:val="0"/>
          <w:sz w:val="32"/>
          <w:szCs w:val="32"/>
        </w:rPr>
        <w:t>凝聚力研究；台湾地区有关少数民族研究</w:t>
      </w:r>
      <w:r w:rsidRPr="00E923B8">
        <w:rPr>
          <w:rFonts w:ascii="仿宋_GB2312" w:eastAsia="仿宋_GB2312" w:hAnsi="宋体" w:cs="宋体" w:hint="eastAsia"/>
          <w:color w:val="111111"/>
          <w:spacing w:val="30"/>
          <w:kern w:val="0"/>
          <w:sz w:val="32"/>
          <w:szCs w:val="32"/>
        </w:rPr>
        <w:t>；海外少数民族华侨华人群体研究等。</w:t>
      </w:r>
      <w:r w:rsidRPr="00E923B8">
        <w:rPr>
          <w:rFonts w:ascii="Times New Roman" w:eastAsia="宋体" w:hAnsi="Times New Roman" w:cs="Times New Roman"/>
          <w:spacing w:val="30"/>
          <w:kern w:val="0"/>
          <w:sz w:val="32"/>
          <w:szCs w:val="32"/>
        </w:rPr>
        <w:t>20</w:t>
      </w:r>
      <w:r w:rsidRPr="00E923B8">
        <w:rPr>
          <w:rFonts w:ascii="Times New Roman" w:eastAsia="黑体" w:hAnsi="Times New Roman" w:cs="Times New Roman"/>
          <w:spacing w:val="30"/>
          <w:kern w:val="0"/>
          <w:sz w:val="32"/>
          <w:szCs w:val="32"/>
        </w:rPr>
        <w:t>.</w:t>
      </w:r>
      <w:r w:rsidRPr="00E923B8">
        <w:rPr>
          <w:rFonts w:ascii="黑体" w:eastAsia="黑体" w:hAnsi="黑体" w:cs="宋体" w:hint="eastAsia"/>
          <w:spacing w:val="30"/>
          <w:kern w:val="0"/>
          <w:sz w:val="32"/>
          <w:szCs w:val="32"/>
        </w:rPr>
        <w:t>西方民族理论研究</w:t>
      </w:r>
      <w:r w:rsidRPr="00E923B8">
        <w:rPr>
          <w:rFonts w:ascii="宋体" w:eastAsia="宋体" w:hAnsi="宋体" w:cs="宋体"/>
          <w:spacing w:val="30"/>
          <w:kern w:val="0"/>
          <w:sz w:val="32"/>
          <w:szCs w:val="32"/>
        </w:rPr>
        <w:t>方向描述：</w:t>
      </w:r>
      <w:r w:rsidRPr="00E923B8">
        <w:rPr>
          <w:rFonts w:ascii="仿宋_GB2312" w:eastAsia="仿宋_GB2312" w:hAnsi="宋体" w:cs="宋体" w:hint="eastAsia"/>
          <w:spacing w:val="30"/>
          <w:kern w:val="0"/>
          <w:sz w:val="32"/>
          <w:szCs w:val="32"/>
        </w:rPr>
        <w:t>立足中华民族共同体历史，反思西方民族理论。深入研究民族形成问题，打破民族是分化产物的西方理论；深入研究民族国家问题，打破“从帝国到民族国家是普遍规律”的西方理论；深入研究民族治理问题，打破“要多元不要一体”“一体等于民族同化”的西方理论，在“西方之乱”中看到“中国之治”，通过中西文明对比坚定构建中华民族的中华民族共同体理论。西方马克思主义民族理论研究。中西民族领域人权保障对比研究。</w:t>
      </w:r>
      <w:r w:rsidRPr="00E923B8">
        <w:rPr>
          <w:rFonts w:ascii="Times New Roman" w:eastAsia="宋体" w:hAnsi="Times New Roman" w:cs="Times New Roman"/>
          <w:spacing w:val="30"/>
          <w:kern w:val="0"/>
          <w:sz w:val="32"/>
          <w:szCs w:val="32"/>
        </w:rPr>
        <w:t>21</w:t>
      </w:r>
      <w:r w:rsidRPr="00E923B8">
        <w:rPr>
          <w:rFonts w:ascii="Times New Roman" w:eastAsia="黑体" w:hAnsi="Times New Roman" w:cs="Times New Roman"/>
          <w:spacing w:val="30"/>
          <w:kern w:val="0"/>
          <w:sz w:val="32"/>
          <w:szCs w:val="32"/>
        </w:rPr>
        <w:t>.</w:t>
      </w:r>
      <w:r w:rsidRPr="00E923B8">
        <w:rPr>
          <w:rFonts w:ascii="黑体" w:eastAsia="黑体" w:hAnsi="黑体" w:cs="宋体" w:hint="eastAsia"/>
          <w:spacing w:val="30"/>
          <w:kern w:val="0"/>
          <w:sz w:val="32"/>
          <w:szCs w:val="32"/>
        </w:rPr>
        <w:t>世界民族问题研究</w:t>
      </w:r>
      <w:r w:rsidRPr="00E923B8">
        <w:rPr>
          <w:rFonts w:ascii="楷体_GB2312" w:eastAsia="楷体_GB2312" w:hAnsi="宋体" w:cs="宋体" w:hint="eastAsia"/>
          <w:spacing w:val="30"/>
          <w:kern w:val="0"/>
          <w:sz w:val="32"/>
          <w:szCs w:val="32"/>
        </w:rPr>
        <w:t>方向描述</w:t>
      </w:r>
      <w:r w:rsidRPr="00E923B8">
        <w:rPr>
          <w:rFonts w:ascii="Times New Roman" w:eastAsia="仿宋_GB2312" w:hAnsi="Times New Roman" w:cs="Times New Roman"/>
          <w:spacing w:val="30"/>
          <w:kern w:val="0"/>
          <w:sz w:val="32"/>
          <w:szCs w:val="32"/>
        </w:rPr>
        <w:t>:</w:t>
      </w:r>
      <w:r w:rsidRPr="00E923B8">
        <w:rPr>
          <w:rFonts w:ascii="仿宋_GB2312" w:eastAsia="仿宋_GB2312" w:hAnsi="宋体" w:cs="宋体" w:hint="eastAsia"/>
          <w:spacing w:val="30"/>
          <w:kern w:val="0"/>
          <w:sz w:val="32"/>
          <w:szCs w:val="32"/>
        </w:rPr>
        <w:t>苏联国家民族建设的经验与教训研究；巴以冲突中的民族宗教因素研究；周边国家民族问题研究；西方国家民族建设的经验与教训研究；世界民族热点问题研究等。</w:t>
      </w:r>
      <w:r w:rsidRPr="00E923B8">
        <w:rPr>
          <w:rFonts w:ascii="宋体" w:eastAsia="宋体" w:hAnsi="宋体" w:cs="宋体" w:hint="eastAsia"/>
          <w:spacing w:val="30"/>
          <w:kern w:val="0"/>
          <w:sz w:val="32"/>
          <w:szCs w:val="32"/>
        </w:rPr>
        <w:t>  </w:t>
      </w:r>
    </w:p>
    <w:p w:rsidR="00E923B8" w:rsidRPr="00E923B8" w:rsidRDefault="00E923B8" w:rsidP="00E923B8">
      <w:pPr>
        <w:widowControl/>
        <w:jc w:val="right"/>
        <w:rPr>
          <w:rFonts w:ascii="宋体" w:eastAsia="宋体" w:hAnsi="宋体" w:cs="宋体"/>
          <w:kern w:val="0"/>
          <w:sz w:val="32"/>
          <w:szCs w:val="32"/>
        </w:rPr>
      </w:pPr>
      <w:r w:rsidRPr="00E923B8">
        <w:rPr>
          <w:rFonts w:ascii="宋体" w:eastAsia="宋体" w:hAnsi="宋体" w:cs="宋体"/>
          <w:kern w:val="0"/>
          <w:sz w:val="32"/>
          <w:szCs w:val="32"/>
        </w:rPr>
        <w:t>来源：国家民委办公厅</w:t>
      </w:r>
    </w:p>
    <w:p w:rsidR="00EF6F7B" w:rsidRPr="00E923B8" w:rsidRDefault="00EF6F7B">
      <w:pPr>
        <w:rPr>
          <w:sz w:val="32"/>
          <w:szCs w:val="32"/>
        </w:rPr>
      </w:pPr>
      <w:bookmarkStart w:id="0" w:name="_GoBack"/>
      <w:bookmarkEnd w:id="0"/>
    </w:p>
    <w:sectPr w:rsidR="00EF6F7B" w:rsidRPr="00E92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B8"/>
    <w:rsid w:val="00011C60"/>
    <w:rsid w:val="00054C74"/>
    <w:rsid w:val="000B781C"/>
    <w:rsid w:val="000D0259"/>
    <w:rsid w:val="000E73E6"/>
    <w:rsid w:val="000F27DB"/>
    <w:rsid w:val="00115B19"/>
    <w:rsid w:val="00140589"/>
    <w:rsid w:val="001412F8"/>
    <w:rsid w:val="00190ADB"/>
    <w:rsid w:val="001B5659"/>
    <w:rsid w:val="001C31C5"/>
    <w:rsid w:val="00200906"/>
    <w:rsid w:val="0024537B"/>
    <w:rsid w:val="00267C3D"/>
    <w:rsid w:val="00291DF2"/>
    <w:rsid w:val="002B1D7C"/>
    <w:rsid w:val="002C1A22"/>
    <w:rsid w:val="002F1943"/>
    <w:rsid w:val="002F3638"/>
    <w:rsid w:val="00313792"/>
    <w:rsid w:val="00317829"/>
    <w:rsid w:val="00344064"/>
    <w:rsid w:val="00350F25"/>
    <w:rsid w:val="0036254E"/>
    <w:rsid w:val="003827F6"/>
    <w:rsid w:val="00397F32"/>
    <w:rsid w:val="003D0223"/>
    <w:rsid w:val="004132E2"/>
    <w:rsid w:val="004238DF"/>
    <w:rsid w:val="00425D07"/>
    <w:rsid w:val="00446F7F"/>
    <w:rsid w:val="0046411A"/>
    <w:rsid w:val="00486043"/>
    <w:rsid w:val="004D6384"/>
    <w:rsid w:val="004D69C4"/>
    <w:rsid w:val="005007C1"/>
    <w:rsid w:val="0054206A"/>
    <w:rsid w:val="00543308"/>
    <w:rsid w:val="00587CBC"/>
    <w:rsid w:val="00595CA3"/>
    <w:rsid w:val="005B4E61"/>
    <w:rsid w:val="005B5BD2"/>
    <w:rsid w:val="00600ACE"/>
    <w:rsid w:val="00602087"/>
    <w:rsid w:val="00677655"/>
    <w:rsid w:val="006869BC"/>
    <w:rsid w:val="006975B3"/>
    <w:rsid w:val="006C48BB"/>
    <w:rsid w:val="006D19D2"/>
    <w:rsid w:val="007116EF"/>
    <w:rsid w:val="0078355D"/>
    <w:rsid w:val="007B6113"/>
    <w:rsid w:val="007D2B7B"/>
    <w:rsid w:val="007D3FE8"/>
    <w:rsid w:val="007F0D71"/>
    <w:rsid w:val="007F2493"/>
    <w:rsid w:val="008A4324"/>
    <w:rsid w:val="008F14E9"/>
    <w:rsid w:val="008F42FB"/>
    <w:rsid w:val="00905253"/>
    <w:rsid w:val="009E1458"/>
    <w:rsid w:val="00A1751A"/>
    <w:rsid w:val="00A74AF9"/>
    <w:rsid w:val="00A82207"/>
    <w:rsid w:val="00AA0091"/>
    <w:rsid w:val="00B121A8"/>
    <w:rsid w:val="00B22C90"/>
    <w:rsid w:val="00B27140"/>
    <w:rsid w:val="00B6073F"/>
    <w:rsid w:val="00B937DD"/>
    <w:rsid w:val="00BF1E06"/>
    <w:rsid w:val="00C018E2"/>
    <w:rsid w:val="00C43A10"/>
    <w:rsid w:val="00C568CC"/>
    <w:rsid w:val="00CF413D"/>
    <w:rsid w:val="00D10648"/>
    <w:rsid w:val="00D11AC0"/>
    <w:rsid w:val="00D15976"/>
    <w:rsid w:val="00D226F0"/>
    <w:rsid w:val="00D27EF8"/>
    <w:rsid w:val="00D52F4D"/>
    <w:rsid w:val="00D556D8"/>
    <w:rsid w:val="00DB6134"/>
    <w:rsid w:val="00DC323E"/>
    <w:rsid w:val="00E923B8"/>
    <w:rsid w:val="00EA62D1"/>
    <w:rsid w:val="00EE3853"/>
    <w:rsid w:val="00EF286E"/>
    <w:rsid w:val="00EF6F7B"/>
    <w:rsid w:val="00F23C1B"/>
    <w:rsid w:val="00F270D9"/>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4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2024-04-15T07:03:00Z</dcterms:created>
  <dcterms:modified xsi:type="dcterms:W3CDTF">2024-04-15T07:04:00Z</dcterms:modified>
</cp:coreProperties>
</file>